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43C5" w14:textId="77777777" w:rsidR="00733674" w:rsidRPr="007205EE" w:rsidRDefault="00733674" w:rsidP="007205EE">
      <w:pPr>
        <w:adjustRightInd w:val="0"/>
        <w:spacing w:after="0" w:line="240" w:lineRule="auto"/>
        <w:jc w:val="center"/>
        <w:rPr>
          <w:rFonts w:ascii="Traditional Arabic" w:hAnsi="Traditional Arabic" w:cs="Traditional Arabic"/>
          <w:b/>
          <w:bCs/>
          <w:sz w:val="18"/>
          <w:szCs w:val="18"/>
        </w:rPr>
      </w:pPr>
    </w:p>
    <w:p w14:paraId="7B2B2A12" w14:textId="12642432" w:rsidR="00C24A8D" w:rsidRPr="00EF62D9" w:rsidRDefault="004852BD" w:rsidP="00652FA9">
      <w:pPr>
        <w:adjustRightInd w:val="0"/>
        <w:spacing w:after="0"/>
        <w:jc w:val="center"/>
        <w:rPr>
          <w:rFonts w:ascii="Traditional Arabic" w:hAnsi="Traditional Arabic" w:cs="Traditional Arabic"/>
          <w:b/>
          <w:bCs/>
          <w:sz w:val="32"/>
          <w:szCs w:val="32"/>
          <w:rtl/>
        </w:rPr>
      </w:pPr>
      <w:r w:rsidRPr="00EF62D9">
        <w:rPr>
          <w:rFonts w:ascii="Traditional Arabic" w:hAnsi="Traditional Arabic" w:cs="Traditional Arabic"/>
          <w:b/>
          <w:bCs/>
          <w:sz w:val="32"/>
          <w:szCs w:val="32"/>
          <w:rtl/>
        </w:rPr>
        <w:t>م</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ق</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اص</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د</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 xml:space="preserve"> الو</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ق</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ف</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 xml:space="preserve"> و</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اس</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ت</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ث</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م</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ار</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ه</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ا في</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 xml:space="preserve"> الت</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ن</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م</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ي</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ة</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 xml:space="preserve"> و</w:t>
      </w:r>
      <w:r w:rsidR="00125A24">
        <w:rPr>
          <w:rFonts w:ascii="Traditional Arabic" w:hAnsi="Traditional Arabic" w:cs="Traditional Arabic" w:hint="cs"/>
          <w:b/>
          <w:bCs/>
          <w:sz w:val="32"/>
          <w:szCs w:val="32"/>
          <w:rtl/>
        </w:rPr>
        <w:t>َ</w:t>
      </w:r>
      <w:r w:rsidR="009F5AC1" w:rsidRPr="00EF62D9">
        <w:rPr>
          <w:rFonts w:ascii="Traditional Arabic" w:hAnsi="Traditional Arabic" w:cs="Traditional Arabic"/>
          <w:b/>
          <w:bCs/>
          <w:sz w:val="32"/>
          <w:szCs w:val="32"/>
          <w:rtl/>
          <w:lang w:bidi="ar-DZ"/>
        </w:rPr>
        <w:t>م</w:t>
      </w:r>
      <w:r w:rsidR="00125A24">
        <w:rPr>
          <w:rFonts w:ascii="Traditional Arabic" w:hAnsi="Traditional Arabic" w:cs="Traditional Arabic" w:hint="cs"/>
          <w:b/>
          <w:bCs/>
          <w:sz w:val="32"/>
          <w:szCs w:val="32"/>
          <w:rtl/>
          <w:lang w:bidi="ar-DZ"/>
        </w:rPr>
        <w:t>ُ</w:t>
      </w:r>
      <w:r w:rsidRPr="00EF62D9">
        <w:rPr>
          <w:rFonts w:ascii="Traditional Arabic" w:hAnsi="Traditional Arabic" w:cs="Traditional Arabic"/>
          <w:b/>
          <w:bCs/>
          <w:sz w:val="32"/>
          <w:szCs w:val="32"/>
          <w:rtl/>
        </w:rPr>
        <w:t>ح</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ار</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ب</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ة</w:t>
      </w:r>
      <w:r w:rsidR="00D51F4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 xml:space="preserve"> الف</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ق</w:t>
      </w:r>
      <w:r w:rsidR="00125A24">
        <w:rPr>
          <w:rFonts w:ascii="Traditional Arabic" w:hAnsi="Traditional Arabic" w:cs="Traditional Arabic" w:hint="cs"/>
          <w:b/>
          <w:bCs/>
          <w:sz w:val="32"/>
          <w:szCs w:val="32"/>
          <w:rtl/>
        </w:rPr>
        <w:t>ْ</w:t>
      </w:r>
      <w:r w:rsidRPr="00EF62D9">
        <w:rPr>
          <w:rFonts w:ascii="Traditional Arabic" w:hAnsi="Traditional Arabic" w:cs="Traditional Arabic"/>
          <w:b/>
          <w:bCs/>
          <w:sz w:val="32"/>
          <w:szCs w:val="32"/>
          <w:rtl/>
        </w:rPr>
        <w:t>ر</w:t>
      </w:r>
      <w:r w:rsidR="00125A24">
        <w:rPr>
          <w:rFonts w:ascii="Traditional Arabic" w:hAnsi="Traditional Arabic" w:cs="Traditional Arabic" w:hint="cs"/>
          <w:b/>
          <w:bCs/>
          <w:sz w:val="32"/>
          <w:szCs w:val="32"/>
          <w:rtl/>
        </w:rPr>
        <w:t>ِ</w:t>
      </w:r>
    </w:p>
    <w:p w14:paraId="27584CDE" w14:textId="77D75A68" w:rsidR="00CF7AF9" w:rsidRPr="00CF7AF9" w:rsidRDefault="0033112E" w:rsidP="00652FA9">
      <w:pPr>
        <w:adjustRightInd w:val="0"/>
        <w:spacing w:after="0"/>
        <w:jc w:val="center"/>
        <w:rPr>
          <w:rFonts w:ascii="Times New Roman" w:eastAsia="SimSun" w:hAnsi="Times New Roman" w:cs="Times New Roman"/>
          <w:b/>
          <w:bCs/>
          <w:sz w:val="28"/>
          <w:szCs w:val="28"/>
          <w:rtl/>
          <w:lang w:val="fr-FR" w:eastAsia="zh-CN"/>
        </w:rPr>
      </w:pPr>
      <w:r w:rsidRPr="00CF7AF9">
        <w:rPr>
          <w:rFonts w:ascii="Times New Roman" w:eastAsia="SimSun" w:hAnsi="Times New Roman" w:cs="Times New Roman"/>
          <w:b/>
          <w:bCs/>
          <w:sz w:val="28"/>
          <w:szCs w:val="28"/>
          <w:lang w:eastAsia="zh-CN" w:bidi="ar-DZ"/>
        </w:rPr>
        <w:t>Purpose of waqf</w:t>
      </w:r>
      <w:r>
        <w:rPr>
          <w:rFonts w:ascii="Times New Roman" w:eastAsia="SimSun" w:hAnsi="Times New Roman" w:cs="Times New Roman"/>
          <w:b/>
          <w:bCs/>
          <w:sz w:val="28"/>
          <w:szCs w:val="28"/>
          <w:lang w:eastAsia="zh-CN" w:bidi="ar-DZ"/>
        </w:rPr>
        <w:t xml:space="preserve"> </w:t>
      </w:r>
      <w:r w:rsidRPr="0033112E">
        <w:rPr>
          <w:rFonts w:ascii="Times New Roman" w:eastAsia="SimSun" w:hAnsi="Times New Roman" w:cs="Times New Roman"/>
          <w:b/>
          <w:bCs/>
          <w:sz w:val="28"/>
          <w:szCs w:val="28"/>
          <w:lang w:eastAsia="zh-CN" w:bidi="ar-DZ"/>
        </w:rPr>
        <w:t xml:space="preserve">and invest </w:t>
      </w:r>
      <w:r w:rsidRPr="0033112E">
        <w:rPr>
          <w:rFonts w:ascii="Times New Roman" w:eastAsia="SimSun" w:hAnsi="Times New Roman" w:cs="Times New Roman"/>
          <w:b/>
          <w:bCs/>
          <w:sz w:val="28"/>
          <w:szCs w:val="28"/>
          <w:lang w:val="en-GB" w:eastAsia="zh-CN"/>
        </w:rPr>
        <w:t xml:space="preserve">it </w:t>
      </w:r>
      <w:r w:rsidRPr="0033112E">
        <w:rPr>
          <w:rFonts w:ascii="Times New Roman" w:eastAsia="SimSun" w:hAnsi="Times New Roman" w:cs="Times New Roman"/>
          <w:b/>
          <w:bCs/>
          <w:sz w:val="28"/>
          <w:szCs w:val="28"/>
          <w:lang w:eastAsia="zh-CN" w:bidi="ar-DZ"/>
        </w:rPr>
        <w:t>in development</w:t>
      </w:r>
      <w:r>
        <w:rPr>
          <w:rFonts w:ascii="Times New Roman" w:eastAsia="SimSun" w:hAnsi="Times New Roman" w:cs="Times New Roman"/>
          <w:b/>
          <w:bCs/>
          <w:sz w:val="28"/>
          <w:szCs w:val="28"/>
          <w:lang w:eastAsia="zh-CN" w:bidi="ar-DZ"/>
        </w:rPr>
        <w:t xml:space="preserve"> </w:t>
      </w:r>
      <w:r w:rsidRPr="0033112E">
        <w:rPr>
          <w:rFonts w:ascii="Times New Roman" w:eastAsia="SimSun" w:hAnsi="Times New Roman" w:cs="Times New Roman"/>
          <w:b/>
          <w:bCs/>
          <w:sz w:val="28"/>
          <w:szCs w:val="28"/>
          <w:lang w:eastAsia="zh-CN" w:bidi="ar-DZ"/>
        </w:rPr>
        <w:t>and fighting poverty</w:t>
      </w:r>
    </w:p>
    <w:p w14:paraId="41F9F318" w14:textId="2F30DCFB" w:rsidR="009F5AC1" w:rsidRPr="00EF62D9" w:rsidRDefault="00583B0E" w:rsidP="00652FA9">
      <w:pPr>
        <w:adjustRightInd w:val="0"/>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عبد الله نوري</w:t>
      </w:r>
      <w:r w:rsidR="00BE0185">
        <w:rPr>
          <w:rFonts w:ascii="Traditional Arabic" w:hAnsi="Traditional Arabic" w:cs="Traditional Arabic" w:hint="cs"/>
          <w:b/>
          <w:bCs/>
          <w:sz w:val="32"/>
          <w:szCs w:val="32"/>
          <w:rtl/>
          <w:lang w:bidi="ar-DZ"/>
        </w:rPr>
        <w:t xml:space="preserve"> (1)</w:t>
      </w:r>
      <w:r>
        <w:rPr>
          <w:rFonts w:ascii="Traditional Arabic" w:hAnsi="Traditional Arabic" w:cs="Traditional Arabic" w:hint="cs"/>
          <w:b/>
          <w:bCs/>
          <w:sz w:val="32"/>
          <w:szCs w:val="32"/>
          <w:rtl/>
          <w:lang w:bidi="ar-DZ"/>
        </w:rPr>
        <w:t>، مختارية بوعلي</w:t>
      </w:r>
      <w:r w:rsidR="00644D77" w:rsidRPr="00541B00">
        <w:rPr>
          <w:rFonts w:ascii="Sakkal Majalla" w:eastAsia="SimSun" w:hAnsi="Sakkal Majalla" w:cs="Traditional Arabic"/>
          <w:b/>
          <w:bCs/>
          <w:sz w:val="32"/>
          <w:szCs w:val="32"/>
          <w:vertAlign w:val="superscript"/>
          <w:rtl/>
          <w:lang w:eastAsia="zh-CN" w:bidi="ar-DZ"/>
        </w:rPr>
        <w:footnoteReference w:id="1"/>
      </w:r>
      <w:r w:rsidR="00BE0185">
        <w:rPr>
          <w:rFonts w:ascii="Traditional Arabic" w:hAnsi="Traditional Arabic" w:cs="Traditional Arabic" w:hint="cs"/>
          <w:b/>
          <w:bCs/>
          <w:sz w:val="32"/>
          <w:szCs w:val="32"/>
          <w:rtl/>
          <w:lang w:bidi="ar-DZ"/>
        </w:rPr>
        <w:t xml:space="preserve"> (2)</w:t>
      </w:r>
    </w:p>
    <w:p w14:paraId="2CEFB19E" w14:textId="5057D370" w:rsidR="00C24A8D" w:rsidRPr="00583B0E" w:rsidRDefault="00AA640C" w:rsidP="00583B0E">
      <w:pPr>
        <w:bidi w:val="0"/>
        <w:adjustRightInd w:val="0"/>
        <w:spacing w:after="0"/>
        <w:jc w:val="center"/>
        <w:rPr>
          <w:rFonts w:asciiTheme="majorBidi" w:hAnsiTheme="majorBidi" w:cstheme="majorBidi"/>
          <w:b/>
          <w:bCs/>
          <w:sz w:val="24"/>
          <w:szCs w:val="24"/>
          <w:lang w:val="fr-FR" w:bidi="ar-TN"/>
        </w:rPr>
      </w:pPr>
      <w:r w:rsidRPr="00583B0E">
        <w:rPr>
          <w:rFonts w:asciiTheme="majorBidi" w:hAnsiTheme="majorBidi" w:cstheme="majorBidi"/>
          <w:b/>
          <w:bCs/>
          <w:sz w:val="24"/>
          <w:szCs w:val="24"/>
        </w:rPr>
        <w:t>Abdallah Nourri</w:t>
      </w:r>
      <w:r w:rsidR="00583B0E" w:rsidRPr="00583B0E">
        <w:rPr>
          <w:rFonts w:asciiTheme="majorBidi" w:hAnsiTheme="majorBidi" w:cstheme="majorBidi"/>
          <w:b/>
          <w:bCs/>
          <w:sz w:val="24"/>
          <w:szCs w:val="24"/>
          <w:lang w:val="fr-FR"/>
        </w:rPr>
        <w:t>, Mokhtaria Bouali</w:t>
      </w:r>
    </w:p>
    <w:p w14:paraId="259BBBC0" w14:textId="0DD447FE" w:rsidR="00583B0E" w:rsidRPr="00583B0E" w:rsidRDefault="004D6A76" w:rsidP="00583B0E">
      <w:pPr>
        <w:adjustRightInd w:val="0"/>
        <w:spacing w:after="0" w:line="240" w:lineRule="auto"/>
        <w:jc w:val="center"/>
        <w:rPr>
          <w:rFonts w:asciiTheme="majorBidi" w:eastAsia="SimSun" w:hAnsiTheme="majorBidi" w:cstheme="majorBidi"/>
          <w:color w:val="000000" w:themeColor="text1"/>
          <w:sz w:val="24"/>
          <w:szCs w:val="24"/>
          <w:rtl/>
          <w:lang w:val="fr-FR" w:eastAsia="zh-CN" w:bidi="ar-DZ"/>
        </w:rPr>
      </w:pPr>
      <w:r>
        <w:rPr>
          <w:rFonts w:ascii="Traditional Arabic" w:hAnsi="Traditional Arabic" w:cs="Traditional Arabic" w:hint="cs"/>
          <w:sz w:val="28"/>
          <w:szCs w:val="28"/>
          <w:rtl/>
          <w:lang w:bidi="ar-DZ"/>
        </w:rPr>
        <w:t xml:space="preserve">(1) </w:t>
      </w:r>
      <w:r w:rsidR="00583B0E" w:rsidRPr="00583B0E">
        <w:rPr>
          <w:rFonts w:ascii="Traditional Arabic" w:hAnsi="Traditional Arabic" w:cs="Traditional Arabic"/>
          <w:sz w:val="28"/>
          <w:szCs w:val="28"/>
          <w:rtl/>
          <w:lang w:bidi="ar-DZ"/>
        </w:rPr>
        <w:t>كلية العلوم الإنسانية والعلوم الإسلامية، جامعة وهران1 أحمد بن بلة</w:t>
      </w:r>
      <w:r w:rsidR="00583B0E" w:rsidRPr="00583B0E">
        <w:rPr>
          <w:rFonts w:ascii="Traditional Arabic" w:hAnsi="Traditional Arabic" w:cs="Traditional Arabic" w:hint="cs"/>
          <w:sz w:val="28"/>
          <w:szCs w:val="28"/>
          <w:rtl/>
          <w:lang w:bidi="ar-DZ"/>
        </w:rPr>
        <w:t xml:space="preserve">، </w:t>
      </w:r>
      <w:r w:rsidR="00583B0E" w:rsidRPr="00583B0E">
        <w:rPr>
          <w:rFonts w:ascii="Traditional Arabic" w:hAnsi="Traditional Arabic" w:cs="Traditional Arabic"/>
          <w:sz w:val="28"/>
          <w:szCs w:val="28"/>
          <w:rtl/>
          <w:lang w:bidi="ar-DZ"/>
        </w:rPr>
        <w:t>الجزائر</w:t>
      </w:r>
      <w:r w:rsidR="00627719">
        <w:rPr>
          <w:rFonts w:cs="Traditional Arabic" w:hint="cs"/>
          <w:sz w:val="32"/>
          <w:szCs w:val="32"/>
          <w:rtl/>
          <w:lang w:bidi="ar-DZ"/>
        </w:rPr>
        <w:t>.</w:t>
      </w:r>
      <w:r w:rsidR="00583B0E">
        <w:rPr>
          <w:rFonts w:cs="Traditional Arabic" w:hint="cs"/>
          <w:sz w:val="32"/>
          <w:szCs w:val="32"/>
          <w:rtl/>
          <w:lang w:bidi="ar-DZ"/>
        </w:rPr>
        <w:t xml:space="preserve"> </w:t>
      </w:r>
      <w:hyperlink r:id="rId8" w:history="1">
        <w:r w:rsidR="00583B0E" w:rsidRPr="00644D77">
          <w:rPr>
            <w:rFonts w:asciiTheme="majorBidi" w:eastAsia="SimSun" w:hAnsiTheme="majorBidi" w:cstheme="majorBidi"/>
            <w:color w:val="000000" w:themeColor="text1"/>
            <w:sz w:val="24"/>
            <w:szCs w:val="24"/>
            <w:lang w:eastAsia="zh-CN" w:bidi="ar-DZ"/>
          </w:rPr>
          <w:t>Abdellah_nouri@yahoo.fr</w:t>
        </w:r>
      </w:hyperlink>
    </w:p>
    <w:p w14:paraId="760BD4DB" w14:textId="57DC1EBD" w:rsidR="00583B0E" w:rsidRDefault="004D6A76" w:rsidP="00583B0E">
      <w:pPr>
        <w:adjustRightInd w:val="0"/>
        <w:spacing w:after="0" w:line="240" w:lineRule="auto"/>
        <w:jc w:val="center"/>
        <w:rPr>
          <w:rFonts w:asciiTheme="majorBidi" w:eastAsia="SimSun" w:hAnsiTheme="majorBidi" w:cstheme="majorBidi"/>
          <w:color w:val="000000" w:themeColor="text1"/>
          <w:sz w:val="24"/>
          <w:szCs w:val="24"/>
          <w:rtl/>
          <w:lang w:eastAsia="zh-CN" w:bidi="ar-DZ"/>
        </w:rPr>
      </w:pPr>
      <w:r>
        <w:rPr>
          <w:rFonts w:ascii="Traditional Arabic" w:hAnsi="Traditional Arabic" w:cs="Traditional Arabic" w:hint="cs"/>
          <w:sz w:val="28"/>
          <w:szCs w:val="28"/>
          <w:rtl/>
          <w:lang w:bidi="ar-DZ"/>
        </w:rPr>
        <w:t xml:space="preserve">(2) </w:t>
      </w:r>
      <w:r w:rsidR="00583B0E" w:rsidRPr="00583B0E">
        <w:rPr>
          <w:rFonts w:ascii="Traditional Arabic" w:hAnsi="Traditional Arabic" w:cs="Traditional Arabic"/>
          <w:sz w:val="28"/>
          <w:szCs w:val="28"/>
          <w:rtl/>
          <w:lang w:bidi="ar-DZ"/>
        </w:rPr>
        <w:t>كلية العلوم الإنسانية والعلوم الإسلامية، جامعة وهران1 أحمد بن بلة</w:t>
      </w:r>
      <w:r w:rsidR="00583B0E" w:rsidRPr="00583B0E">
        <w:rPr>
          <w:rFonts w:ascii="Traditional Arabic" w:hAnsi="Traditional Arabic" w:cs="Traditional Arabic" w:hint="cs"/>
          <w:sz w:val="28"/>
          <w:szCs w:val="28"/>
          <w:rtl/>
          <w:lang w:bidi="ar-DZ"/>
        </w:rPr>
        <w:t xml:space="preserve">، </w:t>
      </w:r>
      <w:r w:rsidR="00583B0E" w:rsidRPr="00583B0E">
        <w:rPr>
          <w:rFonts w:ascii="Traditional Arabic" w:hAnsi="Traditional Arabic" w:cs="Traditional Arabic"/>
          <w:sz w:val="28"/>
          <w:szCs w:val="28"/>
          <w:rtl/>
          <w:lang w:bidi="ar-DZ"/>
        </w:rPr>
        <w:t>الجزائر</w:t>
      </w:r>
      <w:r w:rsidR="00627719">
        <w:rPr>
          <w:rFonts w:ascii="Traditional Arabic" w:hAnsi="Traditional Arabic" w:cs="Traditional Arabic" w:hint="cs"/>
          <w:sz w:val="28"/>
          <w:szCs w:val="28"/>
          <w:rtl/>
          <w:lang w:bidi="ar-DZ"/>
        </w:rPr>
        <w:t>.</w:t>
      </w:r>
      <w:r w:rsidR="00583B0E">
        <w:rPr>
          <w:rFonts w:ascii="Traditional Arabic" w:hAnsi="Traditional Arabic" w:cs="Traditional Arabic" w:hint="cs"/>
          <w:sz w:val="32"/>
          <w:szCs w:val="32"/>
          <w:rtl/>
          <w:lang w:bidi="ar-DZ"/>
        </w:rPr>
        <w:t xml:space="preserve"> </w:t>
      </w:r>
      <w:hyperlink r:id="rId9" w:history="1">
        <w:r w:rsidR="00583B0E" w:rsidRPr="00583B0E">
          <w:rPr>
            <w:rFonts w:asciiTheme="majorBidi" w:eastAsia="SimSun" w:hAnsiTheme="majorBidi" w:cstheme="majorBidi"/>
            <w:color w:val="000000" w:themeColor="text1"/>
            <w:sz w:val="24"/>
            <w:szCs w:val="24"/>
            <w:lang w:eastAsia="zh-CN" w:bidi="ar-DZ"/>
          </w:rPr>
          <w:t>mokhtaria14makasid@gmail.com</w:t>
        </w:r>
      </w:hyperlink>
    </w:p>
    <w:p w14:paraId="3294259B" w14:textId="77777777" w:rsidR="00432A8A" w:rsidRPr="00432A8A" w:rsidRDefault="00432A8A" w:rsidP="001612B4">
      <w:pPr>
        <w:adjustRightInd w:val="0"/>
        <w:spacing w:after="0" w:line="240" w:lineRule="auto"/>
        <w:jc w:val="center"/>
        <w:rPr>
          <w:rFonts w:ascii="Traditional Arabic" w:hAnsi="Traditional Arabic" w:cs="Traditional Arabic"/>
          <w:sz w:val="28"/>
          <w:szCs w:val="28"/>
          <w:rtl/>
          <w:lang w:bidi="ar-DZ"/>
        </w:rPr>
      </w:pPr>
    </w:p>
    <w:p w14:paraId="55064035" w14:textId="3E6028F8" w:rsidR="007205EE" w:rsidRPr="00E26BF4" w:rsidRDefault="007205EE" w:rsidP="007205EE">
      <w:pPr>
        <w:spacing w:before="240" w:after="0" w:line="240" w:lineRule="auto"/>
        <w:jc w:val="center"/>
        <w:rPr>
          <w:rFonts w:ascii="Traditional Arabic" w:eastAsia="Times New Roman" w:hAnsi="Traditional Arabic" w:cs="Traditional Arabic"/>
          <w:color w:val="000000"/>
          <w:sz w:val="28"/>
          <w:szCs w:val="28"/>
          <w:rtl/>
          <w:lang w:val="fr-FR" w:eastAsia="fr-FR" w:bidi="ar-DZ"/>
        </w:rPr>
      </w:pPr>
      <w:r w:rsidRPr="00E26BF4">
        <w:rPr>
          <w:rFonts w:ascii="Traditional Arabic" w:eastAsia="Times New Roman" w:hAnsi="Traditional Arabic" w:cs="Traditional Arabic"/>
          <w:color w:val="000000"/>
          <w:sz w:val="28"/>
          <w:szCs w:val="28"/>
          <w:rtl/>
          <w:lang w:val="fr-FR" w:eastAsia="fr-FR" w:bidi="ar-DZ"/>
        </w:rPr>
        <w:t xml:space="preserve">تاريخ الاستلام: </w:t>
      </w:r>
      <w:r w:rsidR="00EE20B9">
        <w:rPr>
          <w:rFonts w:ascii="Traditional Arabic" w:eastAsia="Times New Roman" w:hAnsi="Traditional Arabic" w:cs="Traditional Arabic" w:hint="cs"/>
          <w:color w:val="000000"/>
          <w:sz w:val="28"/>
          <w:szCs w:val="28"/>
          <w:rtl/>
          <w:lang w:val="fr-FR" w:eastAsia="fr-FR" w:bidi="ar-DZ"/>
        </w:rPr>
        <w:t>31</w:t>
      </w:r>
      <w:r w:rsidRPr="00E26BF4">
        <w:rPr>
          <w:rFonts w:ascii="Traditional Arabic" w:eastAsia="Times New Roman" w:hAnsi="Traditional Arabic" w:cs="Traditional Arabic"/>
          <w:color w:val="000000"/>
          <w:sz w:val="28"/>
          <w:szCs w:val="28"/>
          <w:rtl/>
          <w:lang w:val="fr-FR" w:eastAsia="fr-FR" w:bidi="ar-DZ"/>
        </w:rPr>
        <w:t>/</w:t>
      </w:r>
      <w:r w:rsidR="00EE20B9">
        <w:rPr>
          <w:rFonts w:ascii="Traditional Arabic" w:eastAsia="Times New Roman" w:hAnsi="Traditional Arabic" w:cs="Traditional Arabic" w:hint="cs"/>
          <w:color w:val="000000"/>
          <w:sz w:val="28"/>
          <w:szCs w:val="28"/>
          <w:rtl/>
          <w:lang w:val="fr-FR" w:eastAsia="fr-FR" w:bidi="ar-DZ"/>
        </w:rPr>
        <w:t>01</w:t>
      </w:r>
      <w:r w:rsidRPr="00E26BF4">
        <w:rPr>
          <w:rFonts w:ascii="Traditional Arabic" w:eastAsia="Times New Roman" w:hAnsi="Traditional Arabic" w:cs="Traditional Arabic"/>
          <w:color w:val="000000"/>
          <w:sz w:val="28"/>
          <w:szCs w:val="28"/>
          <w:rtl/>
          <w:lang w:val="fr-FR" w:eastAsia="fr-FR" w:bidi="ar-DZ"/>
        </w:rPr>
        <w:t xml:space="preserve">/2022            تاريخ القبول: </w:t>
      </w:r>
      <w:r w:rsidR="00EE20B9">
        <w:rPr>
          <w:rFonts w:ascii="Traditional Arabic" w:eastAsia="Times New Roman" w:hAnsi="Traditional Arabic" w:cs="Traditional Arabic" w:hint="cs"/>
          <w:color w:val="000000"/>
          <w:sz w:val="28"/>
          <w:szCs w:val="28"/>
          <w:rtl/>
          <w:lang w:val="fr-FR" w:eastAsia="fr-FR" w:bidi="ar-DZ"/>
        </w:rPr>
        <w:t>10</w:t>
      </w:r>
      <w:r w:rsidRPr="00E26BF4">
        <w:rPr>
          <w:rFonts w:ascii="Traditional Arabic" w:eastAsia="Times New Roman" w:hAnsi="Traditional Arabic" w:cs="Traditional Arabic"/>
          <w:color w:val="000000"/>
          <w:sz w:val="28"/>
          <w:szCs w:val="28"/>
          <w:rtl/>
          <w:lang w:val="fr-FR" w:eastAsia="fr-FR" w:bidi="ar-DZ"/>
        </w:rPr>
        <w:t>/</w:t>
      </w:r>
      <w:r w:rsidR="00EE20B9">
        <w:rPr>
          <w:rFonts w:ascii="Traditional Arabic" w:eastAsia="Times New Roman" w:hAnsi="Traditional Arabic" w:cs="Traditional Arabic" w:hint="cs"/>
          <w:color w:val="000000"/>
          <w:sz w:val="28"/>
          <w:szCs w:val="28"/>
          <w:rtl/>
          <w:lang w:val="fr-FR" w:eastAsia="fr-FR" w:bidi="ar-DZ"/>
        </w:rPr>
        <w:t>02</w:t>
      </w:r>
      <w:r w:rsidRPr="00E26BF4">
        <w:rPr>
          <w:rFonts w:ascii="Traditional Arabic" w:eastAsia="Times New Roman" w:hAnsi="Traditional Arabic" w:cs="Traditional Arabic"/>
          <w:color w:val="000000"/>
          <w:sz w:val="28"/>
          <w:szCs w:val="28"/>
          <w:rtl/>
          <w:lang w:val="fr-FR" w:eastAsia="fr-FR" w:bidi="ar-DZ"/>
        </w:rPr>
        <w:t xml:space="preserve">/2022           تاريخ النشر: </w:t>
      </w:r>
      <w:r w:rsidR="00E71FA6">
        <w:rPr>
          <w:rFonts w:ascii="Traditional Arabic" w:eastAsia="Times New Roman" w:hAnsi="Traditional Arabic" w:cs="Traditional Arabic" w:hint="cs"/>
          <w:color w:val="000000"/>
          <w:sz w:val="28"/>
          <w:szCs w:val="28"/>
          <w:rtl/>
          <w:lang w:val="fr-FR" w:eastAsia="fr-FR" w:bidi="ar-DZ"/>
        </w:rPr>
        <w:t>08</w:t>
      </w:r>
      <w:r w:rsidRPr="00E26BF4">
        <w:rPr>
          <w:rFonts w:ascii="Traditional Arabic" w:eastAsia="Times New Roman" w:hAnsi="Traditional Arabic" w:cs="Traditional Arabic"/>
          <w:color w:val="000000"/>
          <w:sz w:val="28"/>
          <w:szCs w:val="28"/>
          <w:rtl/>
          <w:lang w:val="fr-FR" w:eastAsia="fr-FR" w:bidi="ar-DZ"/>
        </w:rPr>
        <w:t>/</w:t>
      </w:r>
      <w:r w:rsidR="00EE20B9">
        <w:rPr>
          <w:rFonts w:ascii="Traditional Arabic" w:eastAsia="Times New Roman" w:hAnsi="Traditional Arabic" w:cs="Traditional Arabic" w:hint="cs"/>
          <w:color w:val="000000"/>
          <w:sz w:val="28"/>
          <w:szCs w:val="28"/>
          <w:rtl/>
          <w:lang w:val="fr-FR" w:eastAsia="fr-FR" w:bidi="ar-DZ"/>
        </w:rPr>
        <w:t>04</w:t>
      </w:r>
      <w:r w:rsidRPr="00E26BF4">
        <w:rPr>
          <w:rFonts w:ascii="Traditional Arabic" w:eastAsia="Times New Roman" w:hAnsi="Traditional Arabic" w:cs="Traditional Arabic"/>
          <w:color w:val="000000"/>
          <w:sz w:val="28"/>
          <w:szCs w:val="28"/>
          <w:rtl/>
          <w:lang w:val="fr-FR" w:eastAsia="fr-FR" w:bidi="ar-DZ"/>
        </w:rPr>
        <w:t>/</w:t>
      </w:r>
      <w:bookmarkStart w:id="0" w:name="_Hlk89185141"/>
      <w:r w:rsidRPr="00E26BF4">
        <w:rPr>
          <w:rFonts w:ascii="Traditional Arabic" w:eastAsia="Times New Roman" w:hAnsi="Traditional Arabic" w:cs="Traditional Arabic"/>
          <w:color w:val="000000"/>
          <w:sz w:val="28"/>
          <w:szCs w:val="28"/>
          <w:rtl/>
          <w:lang w:val="fr-FR" w:eastAsia="fr-FR" w:bidi="ar-DZ"/>
        </w:rPr>
        <w:t>202</w:t>
      </w:r>
      <w:bookmarkEnd w:id="0"/>
      <w:r w:rsidRPr="00E26BF4">
        <w:rPr>
          <w:rFonts w:ascii="Traditional Arabic" w:eastAsia="Times New Roman" w:hAnsi="Traditional Arabic" w:cs="Traditional Arabic"/>
          <w:color w:val="000000"/>
          <w:sz w:val="28"/>
          <w:szCs w:val="28"/>
          <w:rtl/>
          <w:lang w:val="fr-FR" w:eastAsia="fr-FR" w:bidi="ar-DZ"/>
        </w:rPr>
        <w:t>2</w:t>
      </w:r>
    </w:p>
    <w:p w14:paraId="518B7D74" w14:textId="77777777" w:rsidR="001A6A3A" w:rsidRPr="00EF62D9" w:rsidRDefault="001A6A3A" w:rsidP="00F81525">
      <w:pPr>
        <w:pBdr>
          <w:top w:val="single" w:sz="4" w:space="1" w:color="auto"/>
          <w:left w:val="single" w:sz="4" w:space="4" w:color="auto"/>
          <w:bottom w:val="single" w:sz="4" w:space="1" w:color="auto"/>
          <w:right w:val="single" w:sz="4" w:space="4" w:color="auto"/>
        </w:pBdr>
        <w:jc w:val="both"/>
        <w:rPr>
          <w:rFonts w:ascii="Traditional Arabic" w:hAnsi="Traditional Arabic" w:cs="Traditional Arabic"/>
          <w:b/>
          <w:bCs/>
          <w:sz w:val="32"/>
          <w:szCs w:val="32"/>
          <w:rtl/>
          <w:lang w:bidi="ar-DZ"/>
        </w:rPr>
      </w:pPr>
      <w:r w:rsidRPr="00EF62D9">
        <w:rPr>
          <w:rFonts w:ascii="Traditional Arabic" w:hAnsi="Traditional Arabic" w:cs="Traditional Arabic"/>
          <w:b/>
          <w:bCs/>
          <w:sz w:val="32"/>
          <w:szCs w:val="32"/>
          <w:rtl/>
          <w:lang w:bidi="ar-DZ"/>
        </w:rPr>
        <w:t>الملخص:</w:t>
      </w:r>
    </w:p>
    <w:p w14:paraId="6F58B9A8" w14:textId="301DFAEF" w:rsidR="001A6A3A" w:rsidRPr="00EF62D9" w:rsidRDefault="006721E7" w:rsidP="004D6A76">
      <w:pPr>
        <w:pBdr>
          <w:top w:val="single" w:sz="4" w:space="1" w:color="auto"/>
          <w:left w:val="single" w:sz="4" w:space="4" w:color="auto"/>
          <w:bottom w:val="single" w:sz="4" w:space="1" w:color="auto"/>
          <w:right w:val="single" w:sz="4" w:space="4" w:color="auto"/>
        </w:pBdr>
        <w:spacing w:line="240" w:lineRule="auto"/>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1A6A3A" w:rsidRPr="00EF62D9">
        <w:rPr>
          <w:rFonts w:ascii="Traditional Arabic" w:hAnsi="Traditional Arabic" w:cs="Traditional Arabic"/>
          <w:sz w:val="32"/>
          <w:szCs w:val="32"/>
          <w:rtl/>
          <w:lang w:bidi="ar-DZ"/>
        </w:rPr>
        <w:t>ما من عمل إل</w:t>
      </w:r>
      <w:r w:rsidR="00950F94"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ا ويبر</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ره قصده، وأي قصد يمكن الص</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دع به من وراء المزاوجة بين مقاصد الشريعة والوقف الإسلامي؟، وما الغاية من تقصيد الوقف؟، وهل يمكن الت</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صد</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ي فعلا لمشكلات الت</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نمية ومحاربة الفقر من خلال إحياء الوقف بتفعيل مقاصده؟ هذه الورقة تدور محاورها حول دور المقاصد في تفعيل الوقف واستدامته وتعميمه لتحقيق الت</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نمية بكل أنواعها، ودفع الفاقة عن الأفراد والجماعات والدول أو تقليلها وتضييقها</w:t>
      </w:r>
      <w:r w:rsidR="00585971" w:rsidRPr="00EF62D9">
        <w:rPr>
          <w:rFonts w:ascii="Traditional Arabic" w:hAnsi="Traditional Arabic" w:cs="Traditional Arabic"/>
          <w:sz w:val="32"/>
          <w:szCs w:val="32"/>
          <w:rtl/>
          <w:lang w:bidi="ar-DZ"/>
        </w:rPr>
        <w:t>.</w:t>
      </w:r>
      <w:r w:rsidRPr="00EF62D9">
        <w:rPr>
          <w:rFonts w:ascii="Traditional Arabic" w:hAnsi="Traditional Arabic" w:cs="Traditional Arabic"/>
          <w:sz w:val="32"/>
          <w:szCs w:val="32"/>
          <w:rtl/>
          <w:lang w:bidi="ar-DZ"/>
        </w:rPr>
        <w:t xml:space="preserve"> </w:t>
      </w:r>
      <w:r w:rsidR="001A6A3A" w:rsidRPr="00EF62D9">
        <w:rPr>
          <w:rFonts w:ascii="Traditional Arabic" w:hAnsi="Traditional Arabic" w:cs="Traditional Arabic"/>
          <w:sz w:val="32"/>
          <w:szCs w:val="32"/>
          <w:rtl/>
          <w:lang w:bidi="ar-DZ"/>
        </w:rPr>
        <w:t>وتوصي الحكومات بإحياء الأوقاف والاهتمام بها، وتهمس في أذن كل</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 xml:space="preserve"> فقيه وعالم ومفتي أن يجعل مقاصد الش</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ارع إِمَامَه</w:t>
      </w:r>
      <w:r w:rsidRPr="00EF62D9">
        <w:rPr>
          <w:rFonts w:ascii="Traditional Arabic" w:hAnsi="Traditional Arabic" w:cs="Traditional Arabic"/>
          <w:sz w:val="32"/>
          <w:szCs w:val="32"/>
          <w:rtl/>
          <w:lang w:bidi="ar-DZ"/>
        </w:rPr>
        <w:t>ُ</w:t>
      </w:r>
      <w:r w:rsidR="001A6A3A" w:rsidRPr="00EF62D9">
        <w:rPr>
          <w:rFonts w:ascii="Traditional Arabic" w:hAnsi="Traditional Arabic" w:cs="Traditional Arabic"/>
          <w:sz w:val="32"/>
          <w:szCs w:val="32"/>
          <w:rtl/>
          <w:lang w:bidi="ar-DZ"/>
        </w:rPr>
        <w:t xml:space="preserve"> في اجتهاده ففي إعمالها الحلول الكفيلة بمواجهة معضلات العصر تأصيلا وتنظيرا وتنزيلا.</w:t>
      </w:r>
    </w:p>
    <w:p w14:paraId="39D75F2A" w14:textId="547F13D6" w:rsidR="00416E7D" w:rsidRPr="00EF62D9" w:rsidRDefault="00416E7D" w:rsidP="00C75121">
      <w:pPr>
        <w:pBdr>
          <w:top w:val="single" w:sz="4" w:space="1" w:color="auto"/>
          <w:left w:val="single" w:sz="4" w:space="4" w:color="auto"/>
          <w:bottom w:val="single" w:sz="4" w:space="1" w:color="auto"/>
          <w:right w:val="single" w:sz="4" w:space="4" w:color="auto"/>
        </w:pBdr>
        <w:spacing w:after="0" w:line="240" w:lineRule="auto"/>
        <w:jc w:val="both"/>
        <w:rPr>
          <w:rFonts w:ascii="Traditional Arabic" w:hAnsi="Traditional Arabic" w:cs="Traditional Arabic"/>
          <w:sz w:val="32"/>
          <w:szCs w:val="32"/>
          <w:rtl/>
        </w:rPr>
      </w:pPr>
      <w:r w:rsidRPr="00EF62D9">
        <w:rPr>
          <w:rFonts w:ascii="Traditional Arabic" w:hAnsi="Traditional Arabic" w:cs="Traditional Arabic"/>
          <w:b/>
          <w:bCs/>
          <w:sz w:val="32"/>
          <w:szCs w:val="32"/>
          <w:rtl/>
        </w:rPr>
        <w:t>الكلمات المفتاحية:</w:t>
      </w:r>
      <w:r w:rsidRPr="00EF62D9">
        <w:rPr>
          <w:rFonts w:ascii="Traditional Arabic" w:hAnsi="Traditional Arabic" w:cs="Traditional Arabic"/>
          <w:sz w:val="32"/>
          <w:szCs w:val="32"/>
          <w:rtl/>
        </w:rPr>
        <w:t xml:space="preserve"> المقاصد، الوقف، التنمية، </w:t>
      </w:r>
      <w:r w:rsidR="00923101">
        <w:rPr>
          <w:rFonts w:cs="Traditional Arabic" w:hint="cs"/>
          <w:sz w:val="32"/>
          <w:szCs w:val="32"/>
          <w:rtl/>
          <w:lang w:bidi="ar-DZ"/>
        </w:rPr>
        <w:t xml:space="preserve">محاربة </w:t>
      </w:r>
      <w:r w:rsidRPr="00EF62D9">
        <w:rPr>
          <w:rFonts w:ascii="Traditional Arabic" w:hAnsi="Traditional Arabic" w:cs="Traditional Arabic"/>
          <w:sz w:val="32"/>
          <w:szCs w:val="32"/>
          <w:rtl/>
        </w:rPr>
        <w:t xml:space="preserve">الفقر، </w:t>
      </w:r>
      <w:r w:rsidR="00950F94" w:rsidRPr="00EF62D9">
        <w:rPr>
          <w:rFonts w:ascii="Traditional Arabic" w:hAnsi="Traditional Arabic" w:cs="Traditional Arabic"/>
          <w:sz w:val="32"/>
          <w:szCs w:val="32"/>
          <w:rtl/>
        </w:rPr>
        <w:t>استثمار</w:t>
      </w:r>
      <w:r w:rsidRPr="00EF62D9">
        <w:rPr>
          <w:rFonts w:ascii="Traditional Arabic" w:hAnsi="Traditional Arabic" w:cs="Traditional Arabic"/>
          <w:sz w:val="32"/>
          <w:szCs w:val="32"/>
        </w:rPr>
        <w:t>.</w:t>
      </w:r>
    </w:p>
    <w:p w14:paraId="7E07C7F5" w14:textId="77777777" w:rsidR="008E6BC0" w:rsidRPr="00F81525" w:rsidRDefault="008E6BC0" w:rsidP="00F81525">
      <w:pPr>
        <w:pBdr>
          <w:top w:val="single" w:sz="4" w:space="1" w:color="auto"/>
          <w:left w:val="single" w:sz="4" w:space="4" w:color="auto"/>
          <w:bottom w:val="single" w:sz="4" w:space="1" w:color="auto"/>
          <w:right w:val="single" w:sz="4" w:space="4" w:color="auto"/>
        </w:pBdr>
        <w:bidi w:val="0"/>
        <w:spacing w:line="240" w:lineRule="auto"/>
        <w:jc w:val="both"/>
        <w:rPr>
          <w:rFonts w:asciiTheme="majorBidi" w:hAnsiTheme="majorBidi" w:cstheme="majorBidi"/>
          <w:b/>
          <w:bCs/>
          <w:i/>
          <w:iCs/>
          <w:sz w:val="24"/>
          <w:szCs w:val="24"/>
          <w:rtl/>
          <w:lang w:val="fr-FR" w:bidi="ar-DZ"/>
        </w:rPr>
      </w:pPr>
      <w:r w:rsidRPr="00644D77">
        <w:rPr>
          <w:rFonts w:asciiTheme="majorBidi" w:hAnsiTheme="majorBidi" w:cstheme="majorBidi"/>
          <w:b/>
          <w:bCs/>
          <w:i/>
          <w:iCs/>
          <w:sz w:val="24"/>
          <w:szCs w:val="24"/>
          <w:lang w:val="en-GB" w:bidi="ar-DZ"/>
        </w:rPr>
        <w:t>Abstract</w:t>
      </w:r>
      <w:r w:rsidRPr="00F81525">
        <w:rPr>
          <w:rFonts w:asciiTheme="majorBidi" w:hAnsiTheme="majorBidi" w:cstheme="majorBidi"/>
          <w:b/>
          <w:bCs/>
          <w:i/>
          <w:iCs/>
          <w:sz w:val="24"/>
          <w:szCs w:val="24"/>
          <w:rtl/>
          <w:lang w:val="fr-FR" w:bidi="ar-DZ"/>
        </w:rPr>
        <w:t>:</w:t>
      </w:r>
    </w:p>
    <w:p w14:paraId="0B8EEE21" w14:textId="43BC59E6" w:rsidR="001A6A3A" w:rsidRDefault="001A6A3A" w:rsidP="00F81525">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i/>
          <w:iCs/>
          <w:sz w:val="24"/>
          <w:szCs w:val="24"/>
          <w:lang w:bidi="ar-DZ"/>
        </w:rPr>
      </w:pPr>
      <w:r w:rsidRPr="00D51F44">
        <w:rPr>
          <w:rFonts w:asciiTheme="majorBidi" w:hAnsiTheme="majorBidi" w:cstheme="majorBidi"/>
          <w:i/>
          <w:iCs/>
          <w:sz w:val="24"/>
          <w:szCs w:val="24"/>
          <w:lang w:bidi="ar-DZ"/>
        </w:rPr>
        <w:t>No action is justified by his intent</w:t>
      </w:r>
      <w:r w:rsidR="00F81525">
        <w:rPr>
          <w:rFonts w:asciiTheme="majorBidi" w:hAnsiTheme="majorBidi" w:cstheme="majorBidi"/>
          <w:i/>
          <w:iCs/>
          <w:sz w:val="24"/>
          <w:szCs w:val="24"/>
          <w:lang w:bidi="ar-DZ"/>
        </w:rPr>
        <w:t xml:space="preserve">, </w:t>
      </w:r>
      <w:r w:rsidRPr="00D51F44">
        <w:rPr>
          <w:rFonts w:asciiTheme="majorBidi" w:hAnsiTheme="majorBidi" w:cstheme="majorBidi"/>
          <w:i/>
          <w:iCs/>
          <w:sz w:val="24"/>
          <w:szCs w:val="24"/>
          <w:lang w:bidi="ar-DZ"/>
        </w:rPr>
        <w:t>and what can be broken by the pairing between the purposes of Sharia and Islamic Waqf?</w:t>
      </w:r>
      <w:r w:rsidR="00122A26" w:rsidRPr="00D51F44">
        <w:rPr>
          <w:rFonts w:asciiTheme="majorBidi" w:hAnsiTheme="majorBidi" w:cstheme="majorBidi"/>
          <w:i/>
          <w:iCs/>
          <w:sz w:val="24"/>
          <w:szCs w:val="24"/>
          <w:rtl/>
          <w:lang w:bidi="ar-DZ"/>
        </w:rPr>
        <w:t xml:space="preserve"> </w:t>
      </w:r>
      <w:r w:rsidRPr="00D51F44">
        <w:rPr>
          <w:rFonts w:asciiTheme="majorBidi" w:hAnsiTheme="majorBidi" w:cstheme="majorBidi"/>
          <w:i/>
          <w:iCs/>
          <w:sz w:val="24"/>
          <w:szCs w:val="24"/>
          <w:lang w:val="en-GB" w:bidi="ar-DZ"/>
        </w:rPr>
        <w:t>What the raisan to make</w:t>
      </w:r>
      <w:r w:rsidR="0035113E">
        <w:rPr>
          <w:rFonts w:asciiTheme="majorBidi" w:hAnsiTheme="majorBidi" w:cstheme="majorBidi"/>
          <w:i/>
          <w:iCs/>
          <w:sz w:val="24"/>
          <w:szCs w:val="24"/>
          <w:lang w:val="en-GB" w:bidi="ar-DZ"/>
        </w:rPr>
        <w:t xml:space="preserve"> </w:t>
      </w:r>
      <w:r w:rsidRPr="00D51F44">
        <w:rPr>
          <w:rFonts w:asciiTheme="majorBidi" w:hAnsiTheme="majorBidi" w:cstheme="majorBidi"/>
          <w:i/>
          <w:iCs/>
          <w:sz w:val="24"/>
          <w:szCs w:val="24"/>
          <w:lang w:val="en-GB" w:bidi="ar-DZ"/>
        </w:rPr>
        <w:t>waqf</w:t>
      </w:r>
      <w:r w:rsidR="0035113E">
        <w:rPr>
          <w:rFonts w:asciiTheme="majorBidi" w:hAnsiTheme="majorBidi" w:cstheme="majorBidi"/>
          <w:i/>
          <w:iCs/>
          <w:sz w:val="24"/>
          <w:szCs w:val="24"/>
          <w:lang w:val="en-GB" w:bidi="ar-DZ"/>
        </w:rPr>
        <w:t xml:space="preserve"> </w:t>
      </w:r>
      <w:r w:rsidR="0008676F" w:rsidRPr="00D51F44">
        <w:rPr>
          <w:rFonts w:asciiTheme="majorBidi" w:hAnsiTheme="majorBidi" w:cstheme="majorBidi"/>
          <w:i/>
          <w:iCs/>
          <w:sz w:val="24"/>
          <w:szCs w:val="24"/>
          <w:lang w:val="en-GB" w:bidi="ar-DZ"/>
        </w:rPr>
        <w:t>purposes</w:t>
      </w:r>
      <w:r w:rsidR="0008676F" w:rsidRPr="00D51F44">
        <w:rPr>
          <w:rFonts w:asciiTheme="majorBidi" w:hAnsiTheme="majorBidi" w:cstheme="majorBidi"/>
          <w:i/>
          <w:iCs/>
          <w:sz w:val="24"/>
          <w:szCs w:val="24"/>
          <w:lang w:bidi="ar-DZ"/>
        </w:rPr>
        <w:t>?</w:t>
      </w:r>
      <w:r w:rsidR="0035113E">
        <w:rPr>
          <w:rFonts w:asciiTheme="majorBidi" w:hAnsiTheme="majorBidi" w:cstheme="majorBidi"/>
          <w:i/>
          <w:iCs/>
          <w:sz w:val="24"/>
          <w:szCs w:val="24"/>
          <w:lang w:bidi="ar-DZ"/>
        </w:rPr>
        <w:t xml:space="preserve"> </w:t>
      </w:r>
      <w:r w:rsidRPr="00D51F44">
        <w:rPr>
          <w:rFonts w:asciiTheme="majorBidi" w:hAnsiTheme="majorBidi" w:cstheme="majorBidi"/>
          <w:i/>
          <w:iCs/>
          <w:sz w:val="24"/>
          <w:szCs w:val="24"/>
          <w:lang w:bidi="ar-DZ"/>
        </w:rPr>
        <w:t>Is it possible to siand against development problems and fight the poverty addressed through the revival of the Waqf by activating its purposes? This recherch revolves around the role of the purposes in the operationalization</w:t>
      </w:r>
      <w:r w:rsidR="00F81525">
        <w:rPr>
          <w:rFonts w:asciiTheme="majorBidi" w:hAnsiTheme="majorBidi" w:cstheme="majorBidi"/>
          <w:i/>
          <w:iCs/>
          <w:sz w:val="24"/>
          <w:szCs w:val="24"/>
          <w:lang w:bidi="ar-DZ"/>
        </w:rPr>
        <w:t xml:space="preserve">, </w:t>
      </w:r>
      <w:r w:rsidRPr="00D51F44">
        <w:rPr>
          <w:rFonts w:asciiTheme="majorBidi" w:hAnsiTheme="majorBidi" w:cstheme="majorBidi"/>
          <w:i/>
          <w:iCs/>
          <w:sz w:val="24"/>
          <w:szCs w:val="24"/>
          <w:lang w:bidi="ar-DZ"/>
        </w:rPr>
        <w:t>sustainability and universalization of the moratorium to achieve development of all kinds and to promote the destitution of individuals</w:t>
      </w:r>
      <w:r w:rsidR="00F81525">
        <w:rPr>
          <w:rFonts w:asciiTheme="majorBidi" w:hAnsiTheme="majorBidi" w:cstheme="majorBidi"/>
          <w:i/>
          <w:iCs/>
          <w:sz w:val="24"/>
          <w:szCs w:val="24"/>
          <w:lang w:bidi="ar-DZ"/>
        </w:rPr>
        <w:t xml:space="preserve">, </w:t>
      </w:r>
      <w:r w:rsidRPr="00D51F44">
        <w:rPr>
          <w:rFonts w:asciiTheme="majorBidi" w:hAnsiTheme="majorBidi" w:cstheme="majorBidi"/>
          <w:i/>
          <w:iCs/>
          <w:sz w:val="24"/>
          <w:szCs w:val="24"/>
          <w:lang w:val="en-GB" w:bidi="ar-DZ"/>
        </w:rPr>
        <w:t>groups</w:t>
      </w:r>
      <w:r w:rsidR="00F81525">
        <w:rPr>
          <w:rFonts w:asciiTheme="majorBidi" w:hAnsiTheme="majorBidi" w:cstheme="majorBidi"/>
          <w:i/>
          <w:iCs/>
          <w:sz w:val="24"/>
          <w:szCs w:val="24"/>
          <w:lang w:val="en-GB" w:bidi="ar-DZ"/>
        </w:rPr>
        <w:t xml:space="preserve">, </w:t>
      </w:r>
      <w:r w:rsidRPr="00D51F44">
        <w:rPr>
          <w:rFonts w:asciiTheme="majorBidi" w:hAnsiTheme="majorBidi" w:cstheme="majorBidi"/>
          <w:i/>
          <w:iCs/>
          <w:sz w:val="24"/>
          <w:szCs w:val="24"/>
          <w:lang w:val="en-GB" w:bidi="ar-DZ"/>
        </w:rPr>
        <w:t xml:space="preserve">and states or </w:t>
      </w:r>
      <w:r w:rsidR="00585971" w:rsidRPr="00D51F44">
        <w:rPr>
          <w:rFonts w:asciiTheme="majorBidi" w:hAnsiTheme="majorBidi" w:cstheme="majorBidi"/>
          <w:i/>
          <w:iCs/>
          <w:sz w:val="24"/>
          <w:szCs w:val="24"/>
          <w:lang w:val="en-GB" w:bidi="ar-DZ"/>
        </w:rPr>
        <w:t>reduce and narrow</w:t>
      </w:r>
      <w:r w:rsidR="0008676F">
        <w:rPr>
          <w:rFonts w:asciiTheme="majorBidi" w:hAnsiTheme="majorBidi" w:cstheme="majorBidi" w:hint="cs"/>
          <w:i/>
          <w:iCs/>
          <w:sz w:val="24"/>
          <w:szCs w:val="24"/>
          <w:rtl/>
          <w:lang w:val="en-GB" w:bidi="ar-DZ"/>
        </w:rPr>
        <w:t xml:space="preserve"> </w:t>
      </w:r>
      <w:r w:rsidR="00585971" w:rsidRPr="00D51F44">
        <w:rPr>
          <w:rFonts w:asciiTheme="majorBidi" w:hAnsiTheme="majorBidi" w:cstheme="majorBidi"/>
          <w:i/>
          <w:iCs/>
          <w:sz w:val="24"/>
          <w:szCs w:val="24"/>
          <w:lang w:val="en-GB" w:bidi="ar-DZ"/>
        </w:rPr>
        <w:t>them.</w:t>
      </w:r>
      <w:r w:rsidR="00585971" w:rsidRPr="00D51F44">
        <w:rPr>
          <w:rFonts w:asciiTheme="majorBidi" w:hAnsiTheme="majorBidi" w:cstheme="majorBidi"/>
          <w:i/>
          <w:iCs/>
          <w:sz w:val="24"/>
          <w:szCs w:val="24"/>
          <w:lang w:bidi="ar-DZ"/>
        </w:rPr>
        <w:t>A</w:t>
      </w:r>
      <w:r w:rsidRPr="00D51F44">
        <w:rPr>
          <w:rFonts w:asciiTheme="majorBidi" w:hAnsiTheme="majorBidi" w:cstheme="majorBidi"/>
          <w:i/>
          <w:iCs/>
          <w:sz w:val="24"/>
          <w:szCs w:val="24"/>
          <w:lang w:bidi="ar-DZ"/>
        </w:rPr>
        <w:t>nd recommends for Governments to revive and take care of Waqfs</w:t>
      </w:r>
      <w:r w:rsidR="00F81525">
        <w:rPr>
          <w:rFonts w:asciiTheme="majorBidi" w:hAnsiTheme="majorBidi" w:cstheme="majorBidi"/>
          <w:i/>
          <w:iCs/>
          <w:sz w:val="24"/>
          <w:szCs w:val="24"/>
          <w:lang w:bidi="ar-DZ"/>
        </w:rPr>
        <w:t xml:space="preserve">, </w:t>
      </w:r>
      <w:r w:rsidRPr="00D51F44">
        <w:rPr>
          <w:rFonts w:asciiTheme="majorBidi" w:hAnsiTheme="majorBidi" w:cstheme="majorBidi"/>
          <w:i/>
          <w:iCs/>
          <w:sz w:val="24"/>
          <w:szCs w:val="24"/>
          <w:lang w:bidi="ar-DZ"/>
        </w:rPr>
        <w:t>and inform every faqih</w:t>
      </w:r>
      <w:r w:rsidR="00F81525">
        <w:rPr>
          <w:rFonts w:asciiTheme="majorBidi" w:hAnsiTheme="majorBidi" w:cstheme="majorBidi"/>
          <w:i/>
          <w:iCs/>
          <w:sz w:val="24"/>
          <w:szCs w:val="24"/>
          <w:lang w:bidi="ar-DZ"/>
        </w:rPr>
        <w:t xml:space="preserve">, </w:t>
      </w:r>
      <w:r w:rsidRPr="00D51F44">
        <w:rPr>
          <w:rFonts w:asciiTheme="majorBidi" w:hAnsiTheme="majorBidi" w:cstheme="majorBidi"/>
          <w:i/>
          <w:iCs/>
          <w:sz w:val="24"/>
          <w:szCs w:val="24"/>
          <w:lang w:bidi="ar-DZ"/>
        </w:rPr>
        <w:t>scientist and mufti to make the purpose of Sharia in front of his work</w:t>
      </w:r>
      <w:r w:rsidR="00F81525">
        <w:rPr>
          <w:rFonts w:asciiTheme="majorBidi" w:hAnsiTheme="majorBidi" w:cstheme="majorBidi"/>
          <w:i/>
          <w:iCs/>
          <w:sz w:val="24"/>
          <w:szCs w:val="24"/>
          <w:lang w:val="en-GB" w:bidi="ar-DZ"/>
        </w:rPr>
        <w:t xml:space="preserve">, </w:t>
      </w:r>
      <w:r w:rsidRPr="00D51F44">
        <w:rPr>
          <w:rFonts w:asciiTheme="majorBidi" w:hAnsiTheme="majorBidi" w:cstheme="majorBidi"/>
          <w:i/>
          <w:iCs/>
          <w:sz w:val="24"/>
          <w:szCs w:val="24"/>
          <w:lang w:val="en-GB" w:bidi="ar-DZ"/>
        </w:rPr>
        <w:t xml:space="preserve">because the </w:t>
      </w:r>
      <w:r w:rsidRPr="00D51F44">
        <w:rPr>
          <w:rFonts w:asciiTheme="majorBidi" w:hAnsiTheme="majorBidi" w:cstheme="majorBidi"/>
          <w:i/>
          <w:iCs/>
          <w:sz w:val="24"/>
          <w:szCs w:val="24"/>
          <w:lang w:bidi="ar-DZ"/>
        </w:rPr>
        <w:t xml:space="preserve">purpose of Sharia are the best solution of our life and all problems of this tims. </w:t>
      </w:r>
    </w:p>
    <w:p w14:paraId="2A38362B" w14:textId="3451F500" w:rsidR="00F81525" w:rsidRDefault="00F81525" w:rsidP="00F81525">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i/>
          <w:iCs/>
          <w:sz w:val="24"/>
          <w:szCs w:val="24"/>
          <w:lang w:val="en-GB" w:bidi="ar-DZ"/>
        </w:rPr>
      </w:pPr>
      <w:r w:rsidRPr="00F81525">
        <w:rPr>
          <w:rFonts w:asciiTheme="majorBidi" w:hAnsiTheme="majorBidi" w:cstheme="majorBidi"/>
          <w:b/>
          <w:bCs/>
          <w:i/>
          <w:iCs/>
          <w:sz w:val="24"/>
          <w:szCs w:val="24"/>
          <w:lang w:val="en-GB" w:bidi="ar-DZ"/>
        </w:rPr>
        <w:t>Keywords</w:t>
      </w:r>
      <w:r w:rsidRPr="00F81525">
        <w:rPr>
          <w:rFonts w:asciiTheme="majorBidi" w:hAnsiTheme="majorBidi" w:cstheme="majorBidi"/>
          <w:i/>
          <w:iCs/>
          <w:sz w:val="24"/>
          <w:szCs w:val="24"/>
          <w:lang w:val="en-GB" w:bidi="ar-DZ"/>
        </w:rPr>
        <w:t xml:space="preserve">: Purposes, Waqf, </w:t>
      </w:r>
      <w:r w:rsidR="00923101">
        <w:rPr>
          <w:rFonts w:asciiTheme="majorBidi" w:hAnsiTheme="majorBidi" w:cstheme="majorBidi"/>
          <w:i/>
          <w:iCs/>
          <w:sz w:val="24"/>
          <w:szCs w:val="24"/>
          <w:lang w:val="en-GB" w:bidi="ar-DZ"/>
        </w:rPr>
        <w:t>d</w:t>
      </w:r>
      <w:r w:rsidRPr="00F81525">
        <w:rPr>
          <w:rFonts w:asciiTheme="majorBidi" w:hAnsiTheme="majorBidi" w:cstheme="majorBidi"/>
          <w:i/>
          <w:iCs/>
          <w:sz w:val="24"/>
          <w:szCs w:val="24"/>
          <w:lang w:val="en-GB" w:bidi="ar-DZ"/>
        </w:rPr>
        <w:t xml:space="preserve">evelopment, </w:t>
      </w:r>
      <w:r w:rsidR="00923101" w:rsidRPr="00923101">
        <w:rPr>
          <w:rFonts w:asciiTheme="majorBidi" w:hAnsiTheme="majorBidi" w:cstheme="majorBidi"/>
          <w:i/>
          <w:iCs/>
          <w:sz w:val="24"/>
          <w:szCs w:val="24"/>
          <w:lang w:val="en-GB" w:bidi="ar-DZ"/>
        </w:rPr>
        <w:t>fighting poverty</w:t>
      </w:r>
      <w:r w:rsidRPr="00F81525">
        <w:rPr>
          <w:rFonts w:asciiTheme="majorBidi" w:hAnsiTheme="majorBidi" w:cstheme="majorBidi"/>
          <w:i/>
          <w:iCs/>
          <w:sz w:val="24"/>
          <w:szCs w:val="24"/>
          <w:lang w:val="en-GB" w:bidi="ar-DZ"/>
        </w:rPr>
        <w:t>, Investment.</w:t>
      </w:r>
    </w:p>
    <w:p w14:paraId="66AFA466" w14:textId="77777777" w:rsidR="00F81525" w:rsidRPr="00D51F44" w:rsidRDefault="00F81525" w:rsidP="00F81525">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i/>
          <w:iCs/>
          <w:sz w:val="24"/>
          <w:szCs w:val="24"/>
          <w:lang w:val="en-GB" w:bidi="ar-DZ"/>
        </w:rPr>
      </w:pPr>
    </w:p>
    <w:p w14:paraId="37BA164E" w14:textId="77777777" w:rsidR="001A6A3A" w:rsidRPr="00AA640C" w:rsidRDefault="001A6A3A" w:rsidP="001717D2">
      <w:pPr>
        <w:pStyle w:val="a7"/>
        <w:numPr>
          <w:ilvl w:val="0"/>
          <w:numId w:val="12"/>
        </w:numPr>
        <w:spacing w:after="0"/>
        <w:jc w:val="both"/>
        <w:rPr>
          <w:rFonts w:ascii="Traditional Arabic" w:hAnsi="Traditional Arabic" w:cs="Traditional Arabic"/>
          <w:b/>
          <w:bCs/>
          <w:sz w:val="32"/>
          <w:szCs w:val="32"/>
          <w:rtl/>
        </w:rPr>
      </w:pPr>
      <w:r w:rsidRPr="00AA640C">
        <w:rPr>
          <w:rFonts w:ascii="Traditional Arabic" w:hAnsi="Traditional Arabic" w:cs="Traditional Arabic"/>
          <w:b/>
          <w:bCs/>
          <w:sz w:val="32"/>
          <w:szCs w:val="32"/>
          <w:rtl/>
        </w:rPr>
        <w:lastRenderedPageBreak/>
        <w:t>المقدمة:</w:t>
      </w:r>
    </w:p>
    <w:p w14:paraId="78F68C98" w14:textId="77777777" w:rsidR="006721E7" w:rsidRPr="00EF62D9" w:rsidRDefault="006721E7" w:rsidP="001717D2">
      <w:pPr>
        <w:spacing w:after="0"/>
        <w:jc w:val="both"/>
        <w:rPr>
          <w:rFonts w:ascii="Traditional Arabic" w:hAnsi="Traditional Arabic" w:cs="Traditional Arabic"/>
          <w:sz w:val="32"/>
          <w:szCs w:val="32"/>
          <w:rtl/>
          <w:lang w:val="fr-FR"/>
        </w:rPr>
      </w:pPr>
      <w:r w:rsidRPr="00EF62D9">
        <w:rPr>
          <w:rFonts w:ascii="Traditional Arabic" w:hAnsi="Traditional Arabic" w:cs="Traditional Arabic"/>
          <w:sz w:val="32"/>
          <w:szCs w:val="32"/>
          <w:rtl/>
          <w:lang w:val="fr-FR"/>
        </w:rPr>
        <w:tab/>
      </w:r>
      <w:r w:rsidR="0067247E" w:rsidRPr="00EF62D9">
        <w:rPr>
          <w:rFonts w:ascii="Traditional Arabic" w:hAnsi="Traditional Arabic" w:cs="Traditional Arabic"/>
          <w:sz w:val="32"/>
          <w:szCs w:val="32"/>
          <w:rtl/>
          <w:lang w:val="fr-FR"/>
        </w:rPr>
        <w:t>الحمد لله رب العالمين، والصلاة والسّلام على المبعوث رحمة للعالمين، سيدنا محمّد وعلى آله وصحبه أجمعين، وبعد:</w:t>
      </w:r>
    </w:p>
    <w:p w14:paraId="257C9064" w14:textId="6E8C2CBA" w:rsidR="0067247E" w:rsidRPr="00EF62D9" w:rsidRDefault="00AB6E10" w:rsidP="001717D2">
      <w:pPr>
        <w:spacing w:after="0"/>
        <w:jc w:val="both"/>
        <w:rPr>
          <w:rFonts w:ascii="Traditional Arabic" w:hAnsi="Traditional Arabic" w:cs="Traditional Arabic"/>
          <w:sz w:val="32"/>
          <w:szCs w:val="32"/>
          <w:rtl/>
          <w:lang w:val="fr-FR" w:bidi="ar-EG"/>
        </w:rPr>
      </w:pPr>
      <w:r w:rsidRPr="00EF62D9">
        <w:rPr>
          <w:rFonts w:ascii="Traditional Arabic" w:hAnsi="Traditional Arabic" w:cs="Traditional Arabic"/>
          <w:sz w:val="32"/>
          <w:szCs w:val="32"/>
          <w:lang w:val="fr-FR"/>
        </w:rPr>
        <w:t xml:space="preserve"> </w:t>
      </w:r>
      <w:r w:rsidR="0067247E" w:rsidRPr="00EF62D9">
        <w:rPr>
          <w:rFonts w:ascii="Traditional Arabic" w:hAnsi="Traditional Arabic" w:cs="Traditional Arabic"/>
          <w:sz w:val="32"/>
          <w:szCs w:val="32"/>
          <w:rtl/>
          <w:lang w:val="fr-FR"/>
        </w:rPr>
        <w:t>فإن الوقف تشريع إسلامي أصيل، يستمد مشروعيته من السنة النبوية القولية والفعلية وعموم آيات الذكر الحكيم.</w:t>
      </w:r>
      <w:r w:rsidR="006721E7" w:rsidRPr="00EF62D9">
        <w:rPr>
          <w:rFonts w:ascii="Traditional Arabic" w:hAnsi="Traditional Arabic" w:cs="Traditional Arabic"/>
          <w:sz w:val="32"/>
          <w:szCs w:val="32"/>
          <w:rtl/>
          <w:lang w:val="fr-FR"/>
        </w:rPr>
        <w:t xml:space="preserve"> </w:t>
      </w:r>
      <w:r w:rsidR="0067247E" w:rsidRPr="00EF62D9">
        <w:rPr>
          <w:rFonts w:ascii="Traditional Arabic" w:hAnsi="Traditional Arabic" w:cs="Traditional Arabic"/>
          <w:sz w:val="32"/>
          <w:szCs w:val="32"/>
          <w:rtl/>
          <w:lang w:val="fr-FR"/>
        </w:rPr>
        <w:t>ينتمي أصالة في الشريعة الإسلامية إلى قسم ( القربات )، بل هو من أحسن القربات، إذ هو المعني في الحديث الشريف بـ ( الصدقة الجارية )، و لا تكون جارية بعد الموت إلا بالوقوف، ولما كانت لفروع هذا الدين مقاصد وغايات، ومصالح وأبعاد تنطلق عبرها هذه الأحكام وفق شريعة الله المبنية على الكتاب والسنة وفقه السلف الصالح رحمهم الله تعالى</w:t>
      </w:r>
      <w:r w:rsidR="00C4741C" w:rsidRPr="00EF62D9">
        <w:rPr>
          <w:rFonts w:ascii="Traditional Arabic" w:hAnsi="Traditional Arabic" w:cs="Traditional Arabic"/>
          <w:sz w:val="32"/>
          <w:szCs w:val="32"/>
          <w:rtl/>
          <w:lang w:val="fr-FR"/>
        </w:rPr>
        <w:t xml:space="preserve"> لزم الكشف عن هذه المقاصد</w:t>
      </w:r>
      <w:r w:rsidR="0067247E" w:rsidRPr="00EF62D9">
        <w:rPr>
          <w:rFonts w:ascii="Traditional Arabic" w:hAnsi="Traditional Arabic" w:cs="Traditional Arabic"/>
          <w:sz w:val="32"/>
          <w:szCs w:val="32"/>
          <w:rtl/>
          <w:lang w:val="fr-FR"/>
        </w:rPr>
        <w:t xml:space="preserve"> وتأصيلها</w:t>
      </w:r>
      <w:r w:rsidR="00C4741C" w:rsidRPr="00EF62D9">
        <w:rPr>
          <w:rFonts w:ascii="Traditional Arabic" w:hAnsi="Traditional Arabic" w:cs="Traditional Arabic"/>
          <w:sz w:val="32"/>
          <w:szCs w:val="32"/>
          <w:rtl/>
          <w:lang w:val="fr-FR"/>
        </w:rPr>
        <w:t>،</w:t>
      </w:r>
      <w:r w:rsidR="0067247E" w:rsidRPr="00EF62D9">
        <w:rPr>
          <w:rFonts w:ascii="Traditional Arabic" w:hAnsi="Traditional Arabic" w:cs="Traditional Arabic"/>
          <w:sz w:val="32"/>
          <w:szCs w:val="32"/>
          <w:rtl/>
          <w:lang w:val="fr-FR"/>
        </w:rPr>
        <w:t xml:space="preserve"> لت</w:t>
      </w:r>
      <w:r w:rsidR="00C4741C" w:rsidRPr="00EF62D9">
        <w:rPr>
          <w:rFonts w:ascii="Traditional Arabic" w:hAnsi="Traditional Arabic" w:cs="Traditional Arabic"/>
          <w:sz w:val="32"/>
          <w:szCs w:val="32"/>
          <w:rtl/>
          <w:lang w:val="fr-FR"/>
        </w:rPr>
        <w:t>ُ</w:t>
      </w:r>
      <w:r w:rsidR="0067247E" w:rsidRPr="00EF62D9">
        <w:rPr>
          <w:rFonts w:ascii="Traditional Arabic" w:hAnsi="Traditional Arabic" w:cs="Traditional Arabic"/>
          <w:sz w:val="32"/>
          <w:szCs w:val="32"/>
          <w:rtl/>
          <w:lang w:val="fr-FR"/>
        </w:rPr>
        <w:t>نز</w:t>
      </w:r>
      <w:r w:rsidR="00C4741C" w:rsidRPr="00EF62D9">
        <w:rPr>
          <w:rFonts w:ascii="Traditional Arabic" w:hAnsi="Traditional Arabic" w:cs="Traditional Arabic"/>
          <w:sz w:val="32"/>
          <w:szCs w:val="32"/>
          <w:rtl/>
          <w:lang w:val="fr-FR"/>
        </w:rPr>
        <w:t>ّ</w:t>
      </w:r>
      <w:r w:rsidR="0067247E" w:rsidRPr="00EF62D9">
        <w:rPr>
          <w:rFonts w:ascii="Traditional Arabic" w:hAnsi="Traditional Arabic" w:cs="Traditional Arabic"/>
          <w:sz w:val="32"/>
          <w:szCs w:val="32"/>
          <w:rtl/>
          <w:lang w:val="fr-FR"/>
        </w:rPr>
        <w:t xml:space="preserve">ل الأحكام وفق مقاصدها التي شرعت لتحقيقها، فتناول الوقف بهذا النوع من الدراسات مما يحقق فوائد جليلة على مستوى حسن </w:t>
      </w:r>
      <w:r w:rsidR="00C4741C" w:rsidRPr="00EF62D9">
        <w:rPr>
          <w:rFonts w:ascii="Traditional Arabic" w:hAnsi="Traditional Arabic" w:cs="Traditional Arabic"/>
          <w:sz w:val="32"/>
          <w:szCs w:val="32"/>
          <w:rtl/>
          <w:lang w:val="fr-FR"/>
        </w:rPr>
        <w:t xml:space="preserve">الفهم والتصور لأحكام الوقف، </w:t>
      </w:r>
      <w:r w:rsidR="0067247E" w:rsidRPr="00EF62D9">
        <w:rPr>
          <w:rFonts w:ascii="Traditional Arabic" w:hAnsi="Traditional Arabic" w:cs="Traditional Arabic"/>
          <w:sz w:val="32"/>
          <w:szCs w:val="32"/>
          <w:rtl/>
          <w:lang w:val="fr-FR"/>
        </w:rPr>
        <w:t xml:space="preserve">وعلى مستوى إتقان تنزيلها وتفعيلها، واختيار الحلول المناسبة والبدائل النوعية القيمة التي تتحقق بها </w:t>
      </w:r>
      <w:r w:rsidR="00C4741C" w:rsidRPr="00EF62D9">
        <w:rPr>
          <w:rFonts w:ascii="Traditional Arabic" w:hAnsi="Traditional Arabic" w:cs="Traditional Arabic"/>
          <w:sz w:val="32"/>
          <w:szCs w:val="32"/>
          <w:rtl/>
          <w:lang w:val="fr-FR"/>
        </w:rPr>
        <w:t>مقاصده وغاياته، وقد توكأ</w:t>
      </w:r>
      <w:r w:rsidR="009E5849" w:rsidRPr="00EF62D9">
        <w:rPr>
          <w:rFonts w:ascii="Traditional Arabic" w:hAnsi="Traditional Arabic" w:cs="Traditional Arabic"/>
          <w:sz w:val="32"/>
          <w:szCs w:val="32"/>
          <w:rtl/>
          <w:lang w:val="fr-FR"/>
        </w:rPr>
        <w:t>نا</w:t>
      </w:r>
      <w:r w:rsidR="00C4741C" w:rsidRPr="00EF62D9">
        <w:rPr>
          <w:rFonts w:ascii="Traditional Arabic" w:hAnsi="Traditional Arabic" w:cs="Traditional Arabic"/>
          <w:sz w:val="32"/>
          <w:szCs w:val="32"/>
          <w:rtl/>
          <w:lang w:val="fr-FR"/>
        </w:rPr>
        <w:t xml:space="preserve"> على ما سبق بحثه من قِبل العلامة نور الدين الخادمي</w:t>
      </w:r>
      <w:r w:rsidR="006320BD" w:rsidRPr="00EF62D9">
        <w:rPr>
          <w:rFonts w:ascii="Traditional Arabic" w:hAnsi="Traditional Arabic" w:cs="Traditional Arabic"/>
          <w:sz w:val="32"/>
          <w:szCs w:val="32"/>
          <w:lang w:val="fr-FR"/>
        </w:rPr>
        <w:t xml:space="preserve"> </w:t>
      </w:r>
      <w:r w:rsidR="00C4741C" w:rsidRPr="00EF62D9">
        <w:rPr>
          <w:rFonts w:ascii="Traditional Arabic" w:hAnsi="Traditional Arabic" w:cs="Traditional Arabic"/>
          <w:sz w:val="32"/>
          <w:szCs w:val="32"/>
          <w:rtl/>
          <w:lang w:val="fr-FR"/>
        </w:rPr>
        <w:t>والدكتور</w:t>
      </w:r>
      <w:r w:rsidR="006320BD" w:rsidRPr="00EF62D9">
        <w:rPr>
          <w:rFonts w:ascii="Traditional Arabic" w:hAnsi="Traditional Arabic" w:cs="Traditional Arabic"/>
          <w:sz w:val="32"/>
          <w:szCs w:val="32"/>
          <w:lang w:val="fr-FR"/>
        </w:rPr>
        <w:t xml:space="preserve"> </w:t>
      </w:r>
      <w:r w:rsidR="00C4741C" w:rsidRPr="00EF62D9">
        <w:rPr>
          <w:rFonts w:ascii="Traditional Arabic" w:hAnsi="Traditional Arabic" w:cs="Traditional Arabic"/>
          <w:sz w:val="32"/>
          <w:szCs w:val="32"/>
          <w:rtl/>
          <w:lang w:val="fr-FR"/>
        </w:rPr>
        <w:t>القرة</w:t>
      </w:r>
      <w:r w:rsidR="006320BD" w:rsidRPr="00EF62D9">
        <w:rPr>
          <w:rFonts w:ascii="Traditional Arabic" w:hAnsi="Traditional Arabic" w:cs="Traditional Arabic"/>
          <w:sz w:val="32"/>
          <w:szCs w:val="32"/>
          <w:lang w:val="fr-FR"/>
        </w:rPr>
        <w:t xml:space="preserve"> </w:t>
      </w:r>
      <w:r w:rsidR="00C4741C" w:rsidRPr="00EF62D9">
        <w:rPr>
          <w:rFonts w:ascii="Traditional Arabic" w:hAnsi="Traditional Arabic" w:cs="Traditional Arabic"/>
          <w:sz w:val="32"/>
          <w:szCs w:val="32"/>
          <w:rtl/>
          <w:lang w:val="fr-FR"/>
        </w:rPr>
        <w:t>داغي حفظهما الله تعالى</w:t>
      </w:r>
      <w:r w:rsidR="001717D2">
        <w:rPr>
          <w:rFonts w:ascii="Traditional Arabic" w:hAnsi="Traditional Arabic" w:cs="Traditional Arabic" w:hint="cs"/>
          <w:sz w:val="32"/>
          <w:szCs w:val="32"/>
          <w:rtl/>
          <w:lang w:val="fr-FR"/>
        </w:rPr>
        <w:t>،</w:t>
      </w:r>
      <w:r w:rsidR="00F81525">
        <w:rPr>
          <w:rFonts w:ascii="Traditional Arabic" w:hAnsi="Traditional Arabic" w:cs="Traditional Arabic"/>
          <w:sz w:val="32"/>
          <w:szCs w:val="32"/>
          <w:rtl/>
          <w:lang w:val="fr-FR"/>
        </w:rPr>
        <w:t xml:space="preserve"> </w:t>
      </w:r>
      <w:r w:rsidR="0067247E" w:rsidRPr="00EF62D9">
        <w:rPr>
          <w:rFonts w:ascii="Traditional Arabic" w:hAnsi="Traditional Arabic" w:cs="Traditional Arabic"/>
          <w:sz w:val="32"/>
          <w:szCs w:val="32"/>
          <w:rtl/>
          <w:lang w:val="fr-FR" w:bidi="ar-EG"/>
        </w:rPr>
        <w:t>فجاءت خطة هذا البحث على النحو الآتي:</w:t>
      </w:r>
    </w:p>
    <w:p w14:paraId="36BC18D5" w14:textId="77777777" w:rsidR="001A6A3A" w:rsidRPr="00EF62D9" w:rsidRDefault="006721E7" w:rsidP="001717D2">
      <w:pPr>
        <w:spacing w:after="0"/>
        <w:jc w:val="both"/>
        <w:rPr>
          <w:rFonts w:ascii="Traditional Arabic" w:hAnsi="Traditional Arabic" w:cs="Traditional Arabic"/>
          <w:sz w:val="32"/>
          <w:szCs w:val="32"/>
          <w:rtl/>
          <w:lang w:val="fr-FR" w:bidi="ar-EG"/>
        </w:rPr>
      </w:pPr>
      <w:r w:rsidRPr="00EF62D9">
        <w:rPr>
          <w:rFonts w:ascii="Traditional Arabic" w:hAnsi="Traditional Arabic" w:cs="Traditional Arabic"/>
          <w:sz w:val="32"/>
          <w:szCs w:val="32"/>
          <w:rtl/>
          <w:lang w:val="fr-FR" w:bidi="ar-EG"/>
        </w:rPr>
        <w:tab/>
      </w:r>
      <w:r w:rsidR="0067247E" w:rsidRPr="00EF62D9">
        <w:rPr>
          <w:rFonts w:ascii="Traditional Arabic" w:hAnsi="Traditional Arabic" w:cs="Traditional Arabic"/>
          <w:sz w:val="32"/>
          <w:szCs w:val="32"/>
          <w:rtl/>
          <w:lang w:val="fr-FR" w:bidi="ar-EG"/>
        </w:rPr>
        <w:t>مقدمة، وعرض قس</w:t>
      </w:r>
      <w:r w:rsidR="009E5849" w:rsidRPr="00EF62D9">
        <w:rPr>
          <w:rFonts w:ascii="Traditional Arabic" w:hAnsi="Traditional Arabic" w:cs="Traditional Arabic"/>
          <w:sz w:val="32"/>
          <w:szCs w:val="32"/>
          <w:rtl/>
          <w:lang w:val="fr-FR" w:bidi="ar-EG"/>
        </w:rPr>
        <w:t>ّ</w:t>
      </w:r>
      <w:r w:rsidR="0067247E" w:rsidRPr="00EF62D9">
        <w:rPr>
          <w:rFonts w:ascii="Traditional Arabic" w:hAnsi="Traditional Arabic" w:cs="Traditional Arabic"/>
          <w:sz w:val="32"/>
          <w:szCs w:val="32"/>
          <w:rtl/>
          <w:lang w:val="fr-FR" w:bidi="ar-EG"/>
        </w:rPr>
        <w:t>م</w:t>
      </w:r>
      <w:r w:rsidR="009E5849" w:rsidRPr="00EF62D9">
        <w:rPr>
          <w:rFonts w:ascii="Traditional Arabic" w:hAnsi="Traditional Arabic" w:cs="Traditional Arabic"/>
          <w:sz w:val="32"/>
          <w:szCs w:val="32"/>
          <w:rtl/>
          <w:lang w:val="fr-FR" w:bidi="ar-EG"/>
        </w:rPr>
        <w:t>ناه</w:t>
      </w:r>
      <w:r w:rsidR="0067247E" w:rsidRPr="00EF62D9">
        <w:rPr>
          <w:rFonts w:ascii="Traditional Arabic" w:hAnsi="Traditional Arabic" w:cs="Traditional Arabic"/>
          <w:sz w:val="32"/>
          <w:szCs w:val="32"/>
          <w:rtl/>
          <w:lang w:val="fr-FR" w:bidi="ar-EG"/>
        </w:rPr>
        <w:t xml:space="preserve"> إلى ثلاثة محاور: الأول منها للمفاهيم، والثاني في الكشف عن مقاصد الوقف وعلاقتها بالتنمية ومحاربة الفقر، والثالث في تنزيلها وتفعيلها ليتم المقصود على أحسن وجه، وخاتمة أوجز</w:t>
      </w:r>
      <w:r w:rsidR="009E5849" w:rsidRPr="00EF62D9">
        <w:rPr>
          <w:rFonts w:ascii="Traditional Arabic" w:hAnsi="Traditional Arabic" w:cs="Traditional Arabic"/>
          <w:sz w:val="32"/>
          <w:szCs w:val="32"/>
          <w:rtl/>
          <w:lang w:val="fr-FR" w:bidi="ar-EG"/>
        </w:rPr>
        <w:t>نا</w:t>
      </w:r>
      <w:r w:rsidR="0067247E" w:rsidRPr="00EF62D9">
        <w:rPr>
          <w:rFonts w:ascii="Traditional Arabic" w:hAnsi="Traditional Arabic" w:cs="Traditional Arabic"/>
          <w:sz w:val="32"/>
          <w:szCs w:val="32"/>
          <w:rtl/>
          <w:lang w:val="fr-FR" w:bidi="ar-EG"/>
        </w:rPr>
        <w:t xml:space="preserve"> فيها نتائج هذا البحث وتوصياته.</w:t>
      </w:r>
    </w:p>
    <w:p w14:paraId="5BDBA319" w14:textId="77777777" w:rsidR="00EB027E" w:rsidRDefault="009B753E" w:rsidP="001717D2">
      <w:pPr>
        <w:pStyle w:val="a7"/>
        <w:numPr>
          <w:ilvl w:val="0"/>
          <w:numId w:val="12"/>
        </w:numPr>
        <w:spacing w:after="0"/>
        <w:jc w:val="both"/>
        <w:rPr>
          <w:rFonts w:ascii="Traditional Arabic" w:hAnsi="Traditional Arabic" w:cs="Traditional Arabic"/>
          <w:b/>
          <w:bCs/>
          <w:sz w:val="32"/>
          <w:szCs w:val="32"/>
        </w:rPr>
      </w:pPr>
      <w:r w:rsidRPr="00AA640C">
        <w:rPr>
          <w:rFonts w:ascii="Traditional Arabic" w:hAnsi="Traditional Arabic" w:cs="Traditional Arabic"/>
          <w:b/>
          <w:bCs/>
          <w:sz w:val="32"/>
          <w:szCs w:val="32"/>
          <w:rtl/>
        </w:rPr>
        <w:t>المفاهيم ومتعل</w:t>
      </w:r>
      <w:r w:rsidR="005D7D84" w:rsidRPr="00AA640C">
        <w:rPr>
          <w:rFonts w:ascii="Traditional Arabic" w:hAnsi="Traditional Arabic" w:cs="Traditional Arabic"/>
          <w:b/>
          <w:bCs/>
          <w:sz w:val="32"/>
          <w:szCs w:val="32"/>
          <w:rtl/>
        </w:rPr>
        <w:t>ّ</w:t>
      </w:r>
      <w:r w:rsidRPr="00AA640C">
        <w:rPr>
          <w:rFonts w:ascii="Traditional Arabic" w:hAnsi="Traditional Arabic" w:cs="Traditional Arabic"/>
          <w:b/>
          <w:bCs/>
          <w:sz w:val="32"/>
          <w:szCs w:val="32"/>
          <w:rtl/>
        </w:rPr>
        <w:t>قاتها</w:t>
      </w:r>
    </w:p>
    <w:p w14:paraId="140CCE5A" w14:textId="77777777" w:rsidR="00CE21DF" w:rsidRPr="00EB027E" w:rsidRDefault="00EB027E" w:rsidP="001717D2">
      <w:pPr>
        <w:pStyle w:val="a7"/>
        <w:spacing w:after="0"/>
        <w:ind w:left="644"/>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lang w:bidi="ar-DZ"/>
        </w:rPr>
        <w:t>1.2 ت</w:t>
      </w:r>
      <w:r w:rsidR="00346521" w:rsidRPr="00EB027E">
        <w:rPr>
          <w:rFonts w:ascii="Traditional Arabic" w:hAnsi="Traditional Arabic" w:cs="Traditional Arabic"/>
          <w:b/>
          <w:bCs/>
          <w:sz w:val="32"/>
          <w:szCs w:val="32"/>
          <w:rtl/>
        </w:rPr>
        <w:t>عريف الوقف</w:t>
      </w:r>
      <w:r w:rsidR="002E78A7" w:rsidRPr="00EB027E">
        <w:rPr>
          <w:rFonts w:ascii="Traditional Arabic" w:hAnsi="Traditional Arabic" w:cs="Traditional Arabic"/>
          <w:b/>
          <w:bCs/>
          <w:sz w:val="32"/>
          <w:szCs w:val="32"/>
          <w:rtl/>
        </w:rPr>
        <w:t xml:space="preserve"> لغة واصطلاحا</w:t>
      </w:r>
      <w:r w:rsidR="00346521" w:rsidRPr="00EB027E">
        <w:rPr>
          <w:rFonts w:ascii="Traditional Arabic" w:hAnsi="Traditional Arabic" w:cs="Traditional Arabic"/>
          <w:b/>
          <w:bCs/>
          <w:sz w:val="32"/>
          <w:szCs w:val="32"/>
          <w:rtl/>
        </w:rPr>
        <w:t>:</w:t>
      </w:r>
    </w:p>
    <w:p w14:paraId="4A55051F" w14:textId="3D20E5E5" w:rsidR="00346521" w:rsidRPr="00EF62D9" w:rsidRDefault="001D33A1" w:rsidP="001717D2">
      <w:pPr>
        <w:widowControl w:val="0"/>
        <w:spacing w:after="0"/>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rPr>
        <w:t xml:space="preserve">1.1.2 </w:t>
      </w:r>
      <w:r w:rsidR="00660C1D" w:rsidRPr="00EF62D9">
        <w:rPr>
          <w:rFonts w:ascii="Traditional Arabic" w:hAnsi="Traditional Arabic" w:cs="Traditional Arabic"/>
          <w:b/>
          <w:bCs/>
          <w:sz w:val="32"/>
          <w:szCs w:val="32"/>
          <w:rtl/>
        </w:rPr>
        <w:t>الوقف لغة:</w:t>
      </w:r>
      <w:r w:rsidR="006721E7" w:rsidRPr="00EF62D9">
        <w:rPr>
          <w:rFonts w:ascii="Traditional Arabic" w:hAnsi="Traditional Arabic" w:cs="Traditional Arabic"/>
          <w:b/>
          <w:bCs/>
          <w:sz w:val="32"/>
          <w:szCs w:val="32"/>
          <w:rtl/>
          <w:lang w:bidi="ar-EG"/>
        </w:rPr>
        <w:t xml:space="preserve"> </w:t>
      </w:r>
      <w:r w:rsidR="004852BD" w:rsidRPr="00EF62D9">
        <w:rPr>
          <w:rFonts w:ascii="Traditional Arabic" w:hAnsi="Traditional Arabic" w:cs="Traditional Arabic"/>
          <w:b/>
          <w:sz w:val="32"/>
          <w:szCs w:val="32"/>
          <w:rtl/>
        </w:rPr>
        <w:t>الوَقْف بفتحٍ فسكون</w:t>
      </w:r>
      <w:r w:rsidR="00346521" w:rsidRPr="00EF62D9">
        <w:rPr>
          <w:rFonts w:ascii="Traditional Arabic" w:hAnsi="Traditional Arabic" w:cs="Traditional Arabic"/>
          <w:b/>
          <w:sz w:val="32"/>
          <w:szCs w:val="32"/>
          <w:rtl/>
        </w:rPr>
        <w:t>: مصدر وقف الشيء وأوقفه، يقال: وقف الشيء وأوقفه وقفاً أي حبسه، ومنه وقف داره أو أرضه على الفقراء لأنه يحبس الملك عليهم، قال ابن فارس: «الواو والقاف والفاء أصل واحد يدل على تمكث في الشيء يقاس عليه»</w:t>
      </w:r>
      <w:r w:rsidR="006320BD" w:rsidRPr="00EF62D9">
        <w:rPr>
          <w:rStyle w:val="a4"/>
          <w:rFonts w:ascii="Traditional Arabic" w:hAnsi="Traditional Arabic" w:cs="Traditional Arabic"/>
          <w:b/>
          <w:sz w:val="32"/>
          <w:szCs w:val="32"/>
          <w:rtl/>
        </w:rPr>
        <w:footnoteReference w:id="2"/>
      </w:r>
      <w:r w:rsidR="00F81525">
        <w:rPr>
          <w:rFonts w:ascii="Traditional Arabic" w:hAnsi="Traditional Arabic" w:cs="Traditional Arabic"/>
          <w:b/>
          <w:sz w:val="32"/>
          <w:szCs w:val="32"/>
          <w:rtl/>
        </w:rPr>
        <w:t xml:space="preserve">, </w:t>
      </w:r>
      <w:r w:rsidR="00346521" w:rsidRPr="00EF62D9">
        <w:rPr>
          <w:rFonts w:ascii="Traditional Arabic" w:hAnsi="Traditional Arabic" w:cs="Traditional Arabic"/>
          <w:b/>
          <w:sz w:val="32"/>
          <w:szCs w:val="32"/>
          <w:rtl/>
        </w:rPr>
        <w:t>ومن هذا الأصل المقيس عليه يؤخذ الوقف فإنه ماكث الأصل.</w:t>
      </w:r>
    </w:p>
    <w:p w14:paraId="3AB25978" w14:textId="58259713" w:rsidR="00346521" w:rsidRPr="00EF62D9" w:rsidRDefault="00346521" w:rsidP="001717D2">
      <w:pPr>
        <w:widowControl w:val="0"/>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فالوقف لغة</w:t>
      </w:r>
      <w:r w:rsidRPr="00EF62D9">
        <w:rPr>
          <w:rFonts w:ascii="Traditional Arabic" w:hAnsi="Traditional Arabic" w:cs="Traditional Arabic"/>
          <w:b/>
          <w:bCs/>
          <w:sz w:val="32"/>
          <w:szCs w:val="32"/>
          <w:rtl/>
        </w:rPr>
        <w:t>:</w:t>
      </w:r>
      <w:r w:rsidRPr="00EF62D9">
        <w:rPr>
          <w:rFonts w:ascii="Traditional Arabic" w:hAnsi="Traditional Arabic" w:cs="Traditional Arabic"/>
          <w:sz w:val="32"/>
          <w:szCs w:val="32"/>
          <w:rtl/>
        </w:rPr>
        <w:t xml:space="preserve"> الحبس، والوقف والتحبيس والتسبيل بمعنى واحد، </w:t>
      </w:r>
      <w:r w:rsidRPr="00EF62D9">
        <w:rPr>
          <w:rFonts w:ascii="Traditional Arabic" w:eastAsia="Times New Roman" w:hAnsi="Traditional Arabic" w:cs="Traditional Arabic"/>
          <w:sz w:val="32"/>
          <w:szCs w:val="32"/>
          <w:rtl/>
        </w:rPr>
        <w:t>وهو: الحبس والمنع</w:t>
      </w:r>
      <w:r w:rsidR="00122A26">
        <w:rPr>
          <w:rFonts w:ascii="Traditional Arabic" w:eastAsia="Times New Roman" w:hAnsi="Traditional Arabic" w:cs="Traditional Arabic"/>
          <w:sz w:val="32"/>
          <w:szCs w:val="32"/>
          <w:rtl/>
        </w:rPr>
        <w:t xml:space="preserve">، </w:t>
      </w:r>
      <w:r w:rsidR="00D43453" w:rsidRPr="00EF62D9">
        <w:rPr>
          <w:rStyle w:val="a4"/>
          <w:rFonts w:ascii="Traditional Arabic" w:eastAsia="Times New Roman" w:hAnsi="Traditional Arabic" w:cs="Traditional Arabic"/>
          <w:sz w:val="32"/>
          <w:szCs w:val="32"/>
          <w:rtl/>
        </w:rPr>
        <w:footnoteReference w:id="3"/>
      </w:r>
      <w:r w:rsidRPr="00EF62D9">
        <w:rPr>
          <w:rFonts w:ascii="Traditional Arabic" w:eastAsia="Times New Roman" w:hAnsi="Traditional Arabic" w:cs="Traditional Arabic"/>
          <w:sz w:val="32"/>
          <w:szCs w:val="32"/>
          <w:rtl/>
        </w:rPr>
        <w:t xml:space="preserve"> </w:t>
      </w:r>
      <w:r w:rsidRPr="00EF62D9">
        <w:rPr>
          <w:rFonts w:ascii="Traditional Arabic" w:hAnsi="Traditional Arabic" w:cs="Traditional Arabic"/>
          <w:sz w:val="32"/>
          <w:szCs w:val="32"/>
          <w:rtl/>
        </w:rPr>
        <w:t>يقال: وقف وقفاً أي: حبسه، وشيء موقوف، والجمع وقوف وأوقاف مثل ثوب وأثواب ووقت وأوقات.</w:t>
      </w:r>
    </w:p>
    <w:p w14:paraId="671F16F3" w14:textId="77777777" w:rsidR="00346521" w:rsidRPr="00EF62D9" w:rsidRDefault="00346521"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lastRenderedPageBreak/>
        <w:t>والحُبْس: بضم الحاء وسكون الباء بمعنى الوقف، وهو كل شيء وقفه صاحبه من أصول أو غيرها، يحبس أصله وتُسبل غلته</w:t>
      </w:r>
      <w:r w:rsidR="00C93BAA" w:rsidRPr="00EF62D9">
        <w:rPr>
          <w:rFonts w:ascii="Traditional Arabic" w:eastAsia="Times New Roman" w:hAnsi="Traditional Arabic" w:cs="Traditional Arabic"/>
          <w:sz w:val="32"/>
          <w:szCs w:val="32"/>
          <w:rtl/>
        </w:rPr>
        <w:t>.</w:t>
      </w:r>
      <w:r w:rsidR="00C93BAA" w:rsidRPr="00EF62D9">
        <w:rPr>
          <w:rStyle w:val="a4"/>
          <w:rFonts w:ascii="Traditional Arabic" w:eastAsia="Times New Roman" w:hAnsi="Traditional Arabic" w:cs="Traditional Arabic"/>
          <w:sz w:val="32"/>
          <w:szCs w:val="32"/>
          <w:rtl/>
        </w:rPr>
        <w:footnoteReference w:id="4"/>
      </w:r>
      <w:r w:rsidR="004D0202" w:rsidRPr="00EF62D9">
        <w:rPr>
          <w:rFonts w:ascii="Traditional Arabic" w:eastAsia="Times New Roman" w:hAnsi="Traditional Arabic" w:cs="Traditional Arabic"/>
          <w:sz w:val="32"/>
          <w:szCs w:val="32"/>
          <w:rtl/>
        </w:rPr>
        <w:t xml:space="preserve"> </w:t>
      </w:r>
    </w:p>
    <w:p w14:paraId="2EC0579F" w14:textId="49AB1224" w:rsidR="00346521" w:rsidRPr="00EF62D9" w:rsidRDefault="006721E7"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ab/>
      </w:r>
      <w:r w:rsidR="00346521" w:rsidRPr="00EF62D9">
        <w:rPr>
          <w:rFonts w:ascii="Traditional Arabic" w:eastAsia="Times New Roman" w:hAnsi="Traditional Arabic" w:cs="Traditional Arabic"/>
          <w:sz w:val="32"/>
          <w:szCs w:val="32"/>
          <w:rtl/>
        </w:rPr>
        <w:t>والفقهاء يُعبرون أحياناً بالوقف وأحياناً بالحبس إلا أن التعبير بالوقف عندهم أقوى. وقد يعبر عن الوقف بلفظ الصدقة بشرط أن يقترن معها ما يفيد قصد التحبيس</w:t>
      </w:r>
      <w:r w:rsidR="00C93BAA" w:rsidRPr="00EF62D9">
        <w:rPr>
          <w:rFonts w:ascii="Traditional Arabic" w:eastAsia="Times New Roman" w:hAnsi="Traditional Arabic" w:cs="Traditional Arabic"/>
          <w:sz w:val="32"/>
          <w:szCs w:val="32"/>
          <w:rtl/>
        </w:rPr>
        <w:t>.</w:t>
      </w:r>
      <w:r w:rsidR="00C93BAA" w:rsidRPr="00EF62D9">
        <w:rPr>
          <w:rStyle w:val="a4"/>
          <w:rFonts w:ascii="Traditional Arabic" w:eastAsia="Times New Roman" w:hAnsi="Traditional Arabic" w:cs="Traditional Arabic"/>
          <w:sz w:val="32"/>
          <w:szCs w:val="32"/>
          <w:rtl/>
        </w:rPr>
        <w:footnoteReference w:id="5"/>
      </w:r>
    </w:p>
    <w:p w14:paraId="23EE4575" w14:textId="77777777" w:rsidR="00346521" w:rsidRPr="00EF62D9" w:rsidRDefault="00346521"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وجمع الحبس حُبُس - بضم الباء- كما قاله الأزهري، وأحبُس بالألف أكثر استعمالاً من حبس</w:t>
      </w:r>
      <w:r w:rsidR="00C93BAA" w:rsidRPr="00EF62D9">
        <w:rPr>
          <w:rStyle w:val="a4"/>
          <w:rFonts w:ascii="Traditional Arabic" w:eastAsia="Times New Roman" w:hAnsi="Traditional Arabic" w:cs="Traditional Arabic"/>
          <w:sz w:val="32"/>
          <w:szCs w:val="32"/>
          <w:rtl/>
        </w:rPr>
        <w:footnoteReference w:id="6"/>
      </w:r>
      <w:r w:rsidRPr="00EF62D9">
        <w:rPr>
          <w:rFonts w:ascii="Traditional Arabic" w:eastAsia="Times New Roman" w:hAnsi="Traditional Arabic" w:cs="Traditional Arabic"/>
          <w:sz w:val="32"/>
          <w:szCs w:val="32"/>
          <w:rtl/>
        </w:rPr>
        <w:t>، عكس وقف، فالأولى فصيحة، والثانية رديئة.</w:t>
      </w:r>
    </w:p>
    <w:p w14:paraId="06EB530D" w14:textId="7CAEE740" w:rsidR="00346521" w:rsidRPr="00EF62D9" w:rsidRDefault="00346521"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واحتبس فرساً في سبيل الله أي: وقفت، فهو محتبس وحبيس، والحبُس بالضم ما وقف</w:t>
      </w:r>
      <w:r w:rsidR="00C07C18">
        <w:rPr>
          <w:rFonts w:ascii="Traditional Arabic" w:eastAsia="Times New Roman" w:hAnsi="Traditional Arabic" w:cs="Traditional Arabic" w:hint="cs"/>
          <w:sz w:val="32"/>
          <w:szCs w:val="32"/>
          <w:rtl/>
        </w:rPr>
        <w:t>.</w:t>
      </w:r>
      <w:r w:rsidR="00C93BAA" w:rsidRPr="00EF62D9">
        <w:rPr>
          <w:rStyle w:val="a4"/>
          <w:rFonts w:ascii="Traditional Arabic" w:eastAsia="Times New Roman" w:hAnsi="Traditional Arabic" w:cs="Traditional Arabic"/>
          <w:sz w:val="32"/>
          <w:szCs w:val="32"/>
          <w:rtl/>
        </w:rPr>
        <w:footnoteReference w:id="7"/>
      </w:r>
    </w:p>
    <w:p w14:paraId="0CDDE062" w14:textId="77777777" w:rsidR="00346521" w:rsidRPr="00EF62D9" w:rsidRDefault="00346521"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والحبيس: فعيل بمعنى مفعول أي محبوس على ما قصد له، لا يجوز التصرف فيه لغير ما صير له.</w:t>
      </w:r>
      <w:r w:rsidR="00C93BAA" w:rsidRPr="00EF62D9">
        <w:rPr>
          <w:rStyle w:val="a4"/>
          <w:rFonts w:ascii="Traditional Arabic" w:eastAsia="Times New Roman" w:hAnsi="Traditional Arabic" w:cs="Traditional Arabic"/>
          <w:sz w:val="32"/>
          <w:szCs w:val="32"/>
          <w:rtl/>
        </w:rPr>
        <w:footnoteReference w:id="8"/>
      </w:r>
      <w:r w:rsidRPr="00EF62D9">
        <w:rPr>
          <w:rFonts w:ascii="Traditional Arabic" w:eastAsia="Times New Roman" w:hAnsi="Traditional Arabic" w:cs="Traditional Arabic"/>
          <w:sz w:val="32"/>
          <w:szCs w:val="32"/>
          <w:rtl/>
        </w:rPr>
        <w:t xml:space="preserve"> واشتهر إطلاق كلمة الوقف على اسم المفعول وهو الموقوف. ويعبر عن الوقف بالحبس، ويقال في بلاد المغرب الحديثة : وزير الأحباس.</w:t>
      </w:r>
    </w:p>
    <w:p w14:paraId="0EF034EE" w14:textId="1ED41D85" w:rsidR="009B753E" w:rsidRPr="00EF62D9" w:rsidRDefault="001D33A1" w:rsidP="001717D2">
      <w:pPr>
        <w:widowControl w:val="0"/>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2.1.2 </w:t>
      </w:r>
      <w:r w:rsidR="00660C1D" w:rsidRPr="00EF62D9">
        <w:rPr>
          <w:rFonts w:ascii="Traditional Arabic" w:hAnsi="Traditional Arabic" w:cs="Traditional Arabic"/>
          <w:b/>
          <w:bCs/>
          <w:sz w:val="32"/>
          <w:szCs w:val="32"/>
          <w:rtl/>
        </w:rPr>
        <w:t>الوقف في الاصطلاح</w:t>
      </w:r>
      <w:r w:rsidR="00346521" w:rsidRPr="00EF62D9">
        <w:rPr>
          <w:rFonts w:ascii="Traditional Arabic" w:hAnsi="Traditional Arabic" w:cs="Traditional Arabic"/>
          <w:b/>
          <w:bCs/>
          <w:sz w:val="32"/>
          <w:szCs w:val="32"/>
          <w:rtl/>
        </w:rPr>
        <w:t>:</w:t>
      </w:r>
    </w:p>
    <w:p w14:paraId="302B4981" w14:textId="77777777" w:rsidR="00346521" w:rsidRPr="00EF62D9" w:rsidRDefault="00652FA9" w:rsidP="001717D2">
      <w:pPr>
        <w:widowControl w:val="0"/>
        <w:spacing w:after="0"/>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ab/>
      </w:r>
      <w:r w:rsidR="00346521" w:rsidRPr="00EF62D9">
        <w:rPr>
          <w:rFonts w:ascii="Traditional Arabic" w:eastAsia="Times New Roman" w:hAnsi="Traditional Arabic" w:cs="Traditional Arabic"/>
          <w:sz w:val="32"/>
          <w:szCs w:val="32"/>
          <w:rtl/>
        </w:rPr>
        <w:t>جاءت تعريفات الفقهاء للوقف متباينة ويعزى ذلك التباين إلى الاختلاف في بعض شروط الوقف.</w:t>
      </w:r>
    </w:p>
    <w:p w14:paraId="07AFB8CD" w14:textId="77777777" w:rsidR="00346521" w:rsidRPr="00EF62D9" w:rsidRDefault="00346521" w:rsidP="001717D2">
      <w:pPr>
        <w:widowControl w:val="0"/>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ويحسن في هذا المقام أن نذكر بعضاً من تعريفات الفقهاء للوقف، وذلك على النحو الآتي:</w:t>
      </w:r>
    </w:p>
    <w:p w14:paraId="7B514944" w14:textId="4A7D398D" w:rsidR="00346521" w:rsidRPr="00EF62D9" w:rsidRDefault="005D7D84" w:rsidP="001717D2">
      <w:pPr>
        <w:widowControl w:val="0"/>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 xml:space="preserve">- </w:t>
      </w:r>
      <w:r w:rsidR="00346521" w:rsidRPr="00EF62D9">
        <w:rPr>
          <w:rFonts w:ascii="Traditional Arabic" w:eastAsia="Times New Roman" w:hAnsi="Traditional Arabic" w:cs="Traditional Arabic"/>
          <w:sz w:val="32"/>
          <w:szCs w:val="32"/>
          <w:rtl/>
        </w:rPr>
        <w:t xml:space="preserve">عرّفه </w:t>
      </w:r>
      <w:r w:rsidR="00346521" w:rsidRPr="00EF62D9">
        <w:rPr>
          <w:rFonts w:ascii="Traditional Arabic" w:eastAsia="Times New Roman" w:hAnsi="Traditional Arabic" w:cs="Traditional Arabic"/>
          <w:b/>
          <w:bCs/>
          <w:sz w:val="32"/>
          <w:szCs w:val="32"/>
          <w:rtl/>
        </w:rPr>
        <w:t>الحنفية</w:t>
      </w:r>
      <w:r w:rsidR="00346521" w:rsidRPr="00EF62D9">
        <w:rPr>
          <w:rFonts w:ascii="Traditional Arabic" w:eastAsia="Times New Roman" w:hAnsi="Traditional Arabic" w:cs="Traditional Arabic"/>
          <w:sz w:val="32"/>
          <w:szCs w:val="32"/>
          <w:rtl/>
        </w:rPr>
        <w:t xml:space="preserve"> بأنه عبارة عن: "حبس المملوك عن التمليك من الغير"</w:t>
      </w:r>
      <w:r w:rsidR="00122A26">
        <w:rPr>
          <w:rFonts w:ascii="Traditional Arabic" w:eastAsia="Times New Roman" w:hAnsi="Traditional Arabic" w:cs="Traditional Arabic" w:hint="cs"/>
          <w:sz w:val="32"/>
          <w:szCs w:val="32"/>
          <w:rtl/>
        </w:rPr>
        <w:t>.</w:t>
      </w:r>
      <w:r w:rsidRPr="00EF62D9">
        <w:rPr>
          <w:rStyle w:val="a4"/>
          <w:rFonts w:ascii="Traditional Arabic" w:eastAsia="Times New Roman" w:hAnsi="Traditional Arabic" w:cs="Traditional Arabic"/>
          <w:sz w:val="32"/>
          <w:szCs w:val="32"/>
          <w:rtl/>
        </w:rPr>
        <w:footnoteReference w:id="9"/>
      </w:r>
    </w:p>
    <w:p w14:paraId="7874A9C4" w14:textId="1F9256DD" w:rsidR="00346521" w:rsidRPr="00EF62D9" w:rsidRDefault="005D7D84" w:rsidP="001717D2">
      <w:pPr>
        <w:widowControl w:val="0"/>
        <w:spacing w:after="0"/>
        <w:jc w:val="both"/>
        <w:rPr>
          <w:rFonts w:ascii="Traditional Arabic" w:eastAsia="Times New Roman" w:hAnsi="Traditional Arabic" w:cs="Traditional Arabic"/>
          <w:sz w:val="32"/>
          <w:szCs w:val="32"/>
          <w:rtl/>
          <w:lang w:eastAsia="ar-SA"/>
        </w:rPr>
      </w:pPr>
      <w:r w:rsidRPr="00EF62D9">
        <w:rPr>
          <w:rFonts w:ascii="Traditional Arabic" w:eastAsia="Times New Roman" w:hAnsi="Traditional Arabic" w:cs="Traditional Arabic"/>
          <w:sz w:val="32"/>
          <w:szCs w:val="32"/>
          <w:rtl/>
          <w:lang w:eastAsia="ar-SA"/>
        </w:rPr>
        <w:t xml:space="preserve">- </w:t>
      </w:r>
      <w:r w:rsidR="00346521" w:rsidRPr="00EF62D9">
        <w:rPr>
          <w:rFonts w:ascii="Traditional Arabic" w:eastAsia="Times New Roman" w:hAnsi="Traditional Arabic" w:cs="Traditional Arabic"/>
          <w:sz w:val="32"/>
          <w:szCs w:val="32"/>
          <w:rtl/>
          <w:lang w:eastAsia="ar-SA"/>
        </w:rPr>
        <w:t xml:space="preserve">وعرّفه </w:t>
      </w:r>
      <w:r w:rsidR="00346521" w:rsidRPr="00EF62D9">
        <w:rPr>
          <w:rFonts w:ascii="Traditional Arabic" w:eastAsia="Times New Roman" w:hAnsi="Traditional Arabic" w:cs="Traditional Arabic"/>
          <w:b/>
          <w:bCs/>
          <w:sz w:val="32"/>
          <w:szCs w:val="32"/>
          <w:rtl/>
          <w:lang w:eastAsia="ar-SA"/>
        </w:rPr>
        <w:t>المالكية</w:t>
      </w:r>
      <w:r w:rsidR="00346521" w:rsidRPr="00EF62D9">
        <w:rPr>
          <w:rFonts w:ascii="Traditional Arabic" w:eastAsia="Times New Roman" w:hAnsi="Traditional Arabic" w:cs="Traditional Arabic"/>
          <w:sz w:val="32"/>
          <w:szCs w:val="32"/>
          <w:rtl/>
          <w:lang w:eastAsia="ar-SA"/>
        </w:rPr>
        <w:t xml:space="preserve"> بقولهم: هو "إعطاء منفعة شيءٍ مدة وجوده لازماً بقاؤه في ملك معطيها ولو تقديراً"</w:t>
      </w:r>
      <w:r w:rsidR="00122A26">
        <w:rPr>
          <w:rFonts w:ascii="Traditional Arabic" w:eastAsia="Times New Roman" w:hAnsi="Traditional Arabic" w:cs="Traditional Arabic" w:hint="cs"/>
          <w:sz w:val="32"/>
          <w:szCs w:val="32"/>
          <w:rtl/>
          <w:lang w:eastAsia="ar-SA"/>
        </w:rPr>
        <w:t>.</w:t>
      </w:r>
      <w:r w:rsidRPr="00EF62D9">
        <w:rPr>
          <w:rStyle w:val="a4"/>
          <w:rFonts w:ascii="Traditional Arabic" w:eastAsia="Times New Roman" w:hAnsi="Traditional Arabic" w:cs="Traditional Arabic"/>
          <w:sz w:val="32"/>
          <w:szCs w:val="32"/>
          <w:rtl/>
          <w:lang w:eastAsia="ar-SA"/>
        </w:rPr>
        <w:footnoteReference w:id="10"/>
      </w:r>
      <w:r w:rsidR="00346521" w:rsidRPr="00EF62D9">
        <w:rPr>
          <w:rFonts w:ascii="Traditional Arabic" w:eastAsia="Times New Roman" w:hAnsi="Traditional Arabic" w:cs="Traditional Arabic"/>
          <w:sz w:val="32"/>
          <w:szCs w:val="32"/>
          <w:rtl/>
          <w:lang w:eastAsia="ar-SA"/>
        </w:rPr>
        <w:t xml:space="preserve"> </w:t>
      </w:r>
    </w:p>
    <w:p w14:paraId="2EA1ABFB" w14:textId="371B76FE" w:rsidR="00346521" w:rsidRPr="00EF62D9" w:rsidRDefault="005D7D84" w:rsidP="001717D2">
      <w:pPr>
        <w:widowControl w:val="0"/>
        <w:spacing w:after="0"/>
        <w:jc w:val="both"/>
        <w:rPr>
          <w:rFonts w:ascii="Traditional Arabic" w:eastAsia="Times New Roman" w:hAnsi="Traditional Arabic" w:cs="Traditional Arabic"/>
          <w:sz w:val="32"/>
          <w:szCs w:val="32"/>
          <w:rtl/>
          <w:lang w:eastAsia="ar-SA"/>
        </w:rPr>
      </w:pPr>
      <w:r w:rsidRPr="00EF62D9">
        <w:rPr>
          <w:rFonts w:ascii="Traditional Arabic" w:eastAsia="Times New Roman" w:hAnsi="Traditional Arabic" w:cs="Traditional Arabic"/>
          <w:sz w:val="32"/>
          <w:szCs w:val="32"/>
          <w:rtl/>
          <w:lang w:eastAsia="ar-SA"/>
        </w:rPr>
        <w:t xml:space="preserve">- </w:t>
      </w:r>
      <w:r w:rsidR="00346521" w:rsidRPr="00EF62D9">
        <w:rPr>
          <w:rFonts w:ascii="Traditional Arabic" w:eastAsia="Times New Roman" w:hAnsi="Traditional Arabic" w:cs="Traditional Arabic"/>
          <w:sz w:val="32"/>
          <w:szCs w:val="32"/>
          <w:rtl/>
          <w:lang w:eastAsia="ar-SA"/>
        </w:rPr>
        <w:t>وعرّفه</w:t>
      </w:r>
      <w:r w:rsidR="004852BD" w:rsidRPr="00EF62D9">
        <w:rPr>
          <w:rFonts w:ascii="Traditional Arabic" w:eastAsia="Times New Roman" w:hAnsi="Traditional Arabic" w:cs="Traditional Arabic"/>
          <w:sz w:val="32"/>
          <w:szCs w:val="32"/>
          <w:rtl/>
          <w:lang w:eastAsia="ar-SA"/>
        </w:rPr>
        <w:t xml:space="preserve"> </w:t>
      </w:r>
      <w:r w:rsidR="00346521" w:rsidRPr="00EF62D9">
        <w:rPr>
          <w:rFonts w:ascii="Traditional Arabic" w:eastAsia="Times New Roman" w:hAnsi="Traditional Arabic" w:cs="Traditional Arabic"/>
          <w:b/>
          <w:bCs/>
          <w:sz w:val="32"/>
          <w:szCs w:val="32"/>
          <w:rtl/>
          <w:lang w:eastAsia="ar-SA"/>
        </w:rPr>
        <w:t>الشافعية</w:t>
      </w:r>
      <w:r w:rsidR="00346521" w:rsidRPr="00EF62D9">
        <w:rPr>
          <w:rFonts w:ascii="Traditional Arabic" w:eastAsia="Times New Roman" w:hAnsi="Traditional Arabic" w:cs="Traditional Arabic"/>
          <w:sz w:val="32"/>
          <w:szCs w:val="32"/>
          <w:rtl/>
          <w:lang w:eastAsia="ar-SA"/>
        </w:rPr>
        <w:t xml:space="preserve"> بأنه "حبس مال يمكن الانتفاع به مع بقاء عينه بقطع التصرف في رقبته على مصرف مباح"</w:t>
      </w:r>
      <w:r w:rsidR="00122A26">
        <w:rPr>
          <w:rFonts w:ascii="Traditional Arabic" w:eastAsia="Times New Roman" w:hAnsi="Traditional Arabic" w:cs="Traditional Arabic" w:hint="cs"/>
          <w:sz w:val="32"/>
          <w:szCs w:val="32"/>
          <w:rtl/>
          <w:lang w:eastAsia="ar-SA"/>
        </w:rPr>
        <w:t>.</w:t>
      </w:r>
      <w:r w:rsidR="0058663C" w:rsidRPr="00EF62D9">
        <w:rPr>
          <w:rFonts w:ascii="Traditional Arabic" w:eastAsia="Times New Roman" w:hAnsi="Traditional Arabic" w:cs="Traditional Arabic"/>
          <w:sz w:val="32"/>
          <w:szCs w:val="32"/>
          <w:rtl/>
          <w:lang w:eastAsia="ar-SA"/>
        </w:rPr>
        <w:t xml:space="preserve"> </w:t>
      </w:r>
      <w:r w:rsidRPr="00EF62D9">
        <w:rPr>
          <w:rStyle w:val="a4"/>
          <w:rFonts w:ascii="Traditional Arabic" w:eastAsia="Times New Roman" w:hAnsi="Traditional Arabic" w:cs="Traditional Arabic"/>
          <w:sz w:val="32"/>
          <w:szCs w:val="32"/>
          <w:rtl/>
          <w:lang w:eastAsia="ar-SA"/>
        </w:rPr>
        <w:footnoteReference w:id="11"/>
      </w:r>
    </w:p>
    <w:p w14:paraId="0B4F85B1" w14:textId="2A64FBDB" w:rsidR="00346521" w:rsidRPr="00EF62D9" w:rsidRDefault="005D7D84" w:rsidP="001717D2">
      <w:pPr>
        <w:widowControl w:val="0"/>
        <w:spacing w:after="0"/>
        <w:jc w:val="both"/>
        <w:rPr>
          <w:rFonts w:ascii="Traditional Arabic" w:eastAsia="Times New Roman" w:hAnsi="Traditional Arabic" w:cs="Traditional Arabic"/>
          <w:sz w:val="32"/>
          <w:szCs w:val="32"/>
          <w:rtl/>
          <w:lang w:eastAsia="ar-SA"/>
        </w:rPr>
      </w:pPr>
      <w:r w:rsidRPr="00EF62D9">
        <w:rPr>
          <w:rFonts w:ascii="Traditional Arabic" w:eastAsia="Times New Roman" w:hAnsi="Traditional Arabic" w:cs="Traditional Arabic"/>
          <w:sz w:val="32"/>
          <w:szCs w:val="32"/>
          <w:rtl/>
          <w:lang w:eastAsia="ar-SA"/>
        </w:rPr>
        <w:lastRenderedPageBreak/>
        <w:t xml:space="preserve">- </w:t>
      </w:r>
      <w:r w:rsidR="00346521" w:rsidRPr="00EF62D9">
        <w:rPr>
          <w:rFonts w:ascii="Traditional Arabic" w:eastAsia="Times New Roman" w:hAnsi="Traditional Arabic" w:cs="Traditional Arabic"/>
          <w:sz w:val="32"/>
          <w:szCs w:val="32"/>
          <w:rtl/>
          <w:lang w:eastAsia="ar-SA"/>
        </w:rPr>
        <w:t xml:space="preserve">وعرّفه </w:t>
      </w:r>
      <w:r w:rsidR="00346521" w:rsidRPr="00EF62D9">
        <w:rPr>
          <w:rFonts w:ascii="Traditional Arabic" w:eastAsia="Times New Roman" w:hAnsi="Traditional Arabic" w:cs="Traditional Arabic"/>
          <w:b/>
          <w:bCs/>
          <w:sz w:val="32"/>
          <w:szCs w:val="32"/>
          <w:rtl/>
          <w:lang w:eastAsia="ar-SA"/>
        </w:rPr>
        <w:t>الحنابلة</w:t>
      </w:r>
      <w:r w:rsidR="00346521" w:rsidRPr="00EF62D9">
        <w:rPr>
          <w:rFonts w:ascii="Traditional Arabic" w:eastAsia="Times New Roman" w:hAnsi="Traditional Arabic" w:cs="Traditional Arabic"/>
          <w:sz w:val="32"/>
          <w:szCs w:val="32"/>
          <w:rtl/>
          <w:lang w:eastAsia="ar-SA"/>
        </w:rPr>
        <w:t xml:space="preserve"> أنه "تحبيس الأصل وتسبيل المنفعة"</w:t>
      </w:r>
      <w:r w:rsidR="00C07C18">
        <w:rPr>
          <w:rFonts w:ascii="Traditional Arabic" w:eastAsia="Times New Roman" w:hAnsi="Traditional Arabic" w:cs="Traditional Arabic" w:hint="cs"/>
          <w:sz w:val="32"/>
          <w:szCs w:val="32"/>
          <w:rtl/>
          <w:lang w:eastAsia="ar-SA"/>
        </w:rPr>
        <w:t>.</w:t>
      </w:r>
      <w:r w:rsidR="0058663C" w:rsidRPr="00EF62D9">
        <w:rPr>
          <w:rFonts w:ascii="Traditional Arabic" w:eastAsia="Times New Roman" w:hAnsi="Traditional Arabic" w:cs="Traditional Arabic"/>
          <w:sz w:val="32"/>
          <w:szCs w:val="32"/>
          <w:rtl/>
          <w:lang w:eastAsia="ar-SA"/>
        </w:rPr>
        <w:t xml:space="preserve"> </w:t>
      </w:r>
      <w:r w:rsidR="00657782" w:rsidRPr="00EF62D9">
        <w:rPr>
          <w:rStyle w:val="a4"/>
          <w:rFonts w:ascii="Traditional Arabic" w:eastAsia="Times New Roman" w:hAnsi="Traditional Arabic" w:cs="Traditional Arabic"/>
          <w:sz w:val="32"/>
          <w:szCs w:val="32"/>
          <w:rtl/>
          <w:lang w:eastAsia="ar-SA"/>
        </w:rPr>
        <w:footnoteReference w:id="12"/>
      </w:r>
    </w:p>
    <w:p w14:paraId="04C8920C" w14:textId="552F3647" w:rsidR="00346521" w:rsidRPr="00EF62D9" w:rsidRDefault="00652FA9" w:rsidP="001717D2">
      <w:pPr>
        <w:widowControl w:val="0"/>
        <w:spacing w:after="0"/>
        <w:jc w:val="both"/>
        <w:rPr>
          <w:rFonts w:ascii="Traditional Arabic" w:eastAsia="Times New Roman" w:hAnsi="Traditional Arabic" w:cs="Traditional Arabic"/>
          <w:sz w:val="32"/>
          <w:szCs w:val="32"/>
          <w:rtl/>
          <w:lang w:eastAsia="ar-SA"/>
        </w:rPr>
      </w:pPr>
      <w:r>
        <w:rPr>
          <w:rFonts w:ascii="Traditional Arabic" w:eastAsia="Times New Roman" w:hAnsi="Traditional Arabic" w:cs="Traditional Arabic" w:hint="cs"/>
          <w:sz w:val="32"/>
          <w:szCs w:val="32"/>
          <w:rtl/>
          <w:lang w:eastAsia="ar-SA"/>
        </w:rPr>
        <w:tab/>
      </w:r>
      <w:r w:rsidR="00346521" w:rsidRPr="00EF62D9">
        <w:rPr>
          <w:rFonts w:ascii="Traditional Arabic" w:eastAsia="Times New Roman" w:hAnsi="Traditional Arabic" w:cs="Traditional Arabic"/>
          <w:sz w:val="32"/>
          <w:szCs w:val="32"/>
          <w:rtl/>
          <w:lang w:eastAsia="ar-SA"/>
        </w:rPr>
        <w:t xml:space="preserve">وهذا التعريف الأخير مأخوذ من قول النبي </w:t>
      </w:r>
      <w:r w:rsidR="0008356D" w:rsidRPr="00EF62D9">
        <w:rPr>
          <w:rFonts w:ascii="Traditional Arabic" w:eastAsia="Times New Roman" w:hAnsi="Traditional Arabic" w:cs="Traditional Arabic"/>
          <w:sz w:val="32"/>
          <w:szCs w:val="32"/>
          <w:rtl/>
          <w:lang w:eastAsia="ar-SA"/>
        </w:rPr>
        <w:t xml:space="preserve">عليه الصلاة والسلام </w:t>
      </w:r>
      <w:r w:rsidR="00346521" w:rsidRPr="00EF62D9">
        <w:rPr>
          <w:rFonts w:ascii="Traditional Arabic" w:eastAsia="Times New Roman" w:hAnsi="Traditional Arabic" w:cs="Traditional Arabic"/>
          <w:sz w:val="32"/>
          <w:szCs w:val="32"/>
          <w:rtl/>
          <w:lang w:eastAsia="ar-SA"/>
        </w:rPr>
        <w:t xml:space="preserve">لعمر </w:t>
      </w:r>
      <w:r w:rsidR="0008356D" w:rsidRPr="00EF62D9">
        <w:rPr>
          <w:rFonts w:ascii="Traditional Arabic" w:eastAsia="Times New Roman" w:hAnsi="Traditional Arabic" w:cs="Traditional Arabic"/>
          <w:sz w:val="32"/>
          <w:szCs w:val="32"/>
          <w:rtl/>
          <w:lang w:eastAsia="ar-SA"/>
        </w:rPr>
        <w:t>رضي الله عنه</w:t>
      </w:r>
      <w:r w:rsidR="00346521" w:rsidRPr="00EF62D9">
        <w:rPr>
          <w:rFonts w:ascii="Traditional Arabic" w:eastAsia="Times New Roman" w:hAnsi="Traditional Arabic" w:cs="Traditional Arabic"/>
          <w:sz w:val="32"/>
          <w:szCs w:val="32"/>
          <w:rtl/>
          <w:lang w:eastAsia="ar-SA"/>
        </w:rPr>
        <w:t>: (احبس أصلها وسبل ثمرتها)</w:t>
      </w:r>
      <w:r w:rsidR="00122A26">
        <w:rPr>
          <w:rFonts w:ascii="Traditional Arabic" w:eastAsia="Times New Roman" w:hAnsi="Traditional Arabic" w:cs="Traditional Arabic" w:hint="cs"/>
          <w:sz w:val="32"/>
          <w:szCs w:val="32"/>
          <w:rtl/>
          <w:lang w:eastAsia="ar-SA"/>
        </w:rPr>
        <w:t>.</w:t>
      </w:r>
      <w:r w:rsidR="0048038A" w:rsidRPr="00EF62D9">
        <w:rPr>
          <w:rFonts w:ascii="Traditional Arabic" w:eastAsia="Times New Roman" w:hAnsi="Traditional Arabic" w:cs="Traditional Arabic"/>
          <w:sz w:val="32"/>
          <w:szCs w:val="32"/>
          <w:rtl/>
          <w:lang w:eastAsia="ar-SA"/>
        </w:rPr>
        <w:t xml:space="preserve"> </w:t>
      </w:r>
      <w:r w:rsidR="005D7D84" w:rsidRPr="00EF62D9">
        <w:rPr>
          <w:rStyle w:val="a4"/>
          <w:rFonts w:ascii="Traditional Arabic" w:eastAsia="Times New Roman" w:hAnsi="Traditional Arabic" w:cs="Traditional Arabic"/>
          <w:sz w:val="32"/>
          <w:szCs w:val="32"/>
          <w:rtl/>
          <w:lang w:eastAsia="ar-SA"/>
        </w:rPr>
        <w:footnoteReference w:id="13"/>
      </w:r>
    </w:p>
    <w:p w14:paraId="1D97996C" w14:textId="763C26BF" w:rsidR="00346521" w:rsidRPr="00EF62D9" w:rsidRDefault="00346521" w:rsidP="001717D2">
      <w:pPr>
        <w:widowControl w:val="0"/>
        <w:spacing w:after="0"/>
        <w:jc w:val="both"/>
        <w:rPr>
          <w:rFonts w:ascii="Traditional Arabic" w:eastAsia="Times New Roman" w:hAnsi="Traditional Arabic" w:cs="Traditional Arabic"/>
          <w:sz w:val="32"/>
          <w:szCs w:val="32"/>
          <w:rtl/>
          <w:lang w:eastAsia="ar-SA"/>
        </w:rPr>
      </w:pPr>
      <w:r w:rsidRPr="00EF62D9">
        <w:rPr>
          <w:rFonts w:ascii="Traditional Arabic" w:eastAsia="Times New Roman" w:hAnsi="Traditional Arabic" w:cs="Traditional Arabic"/>
          <w:sz w:val="32"/>
          <w:szCs w:val="32"/>
          <w:rtl/>
          <w:lang w:eastAsia="ar-SA"/>
        </w:rPr>
        <w:t>"ويقصد بذلك حبس العين عن تمليكها لأحد من العباد والتصدق بالمنفعة على الفقراء أو على وجه من وجوه البر"</w:t>
      </w:r>
      <w:r w:rsidR="00122A26">
        <w:rPr>
          <w:rFonts w:ascii="Traditional Arabic" w:eastAsia="Times New Roman" w:hAnsi="Traditional Arabic" w:cs="Traditional Arabic" w:hint="cs"/>
          <w:sz w:val="32"/>
          <w:szCs w:val="32"/>
          <w:rtl/>
          <w:lang w:eastAsia="ar-SA"/>
        </w:rPr>
        <w:t>.</w:t>
      </w:r>
      <w:r w:rsidRPr="00EF62D9">
        <w:rPr>
          <w:rFonts w:ascii="Traditional Arabic" w:eastAsia="Times New Roman" w:hAnsi="Traditional Arabic" w:cs="Traditional Arabic"/>
          <w:sz w:val="32"/>
          <w:szCs w:val="32"/>
          <w:rtl/>
          <w:lang w:eastAsia="ar-SA"/>
        </w:rPr>
        <w:t xml:space="preserve"> </w:t>
      </w:r>
      <w:r w:rsidR="005D7D84" w:rsidRPr="00EF62D9">
        <w:rPr>
          <w:rStyle w:val="a4"/>
          <w:rFonts w:ascii="Traditional Arabic" w:eastAsia="Times New Roman" w:hAnsi="Traditional Arabic" w:cs="Traditional Arabic"/>
          <w:sz w:val="32"/>
          <w:szCs w:val="32"/>
          <w:rtl/>
          <w:lang w:eastAsia="ar-SA"/>
        </w:rPr>
        <w:footnoteReference w:id="14"/>
      </w:r>
    </w:p>
    <w:p w14:paraId="5BE58D83" w14:textId="14A55D2F" w:rsidR="00346521" w:rsidRPr="00652FA9" w:rsidRDefault="00346521" w:rsidP="001717D2">
      <w:pPr>
        <w:widowControl w:val="0"/>
        <w:spacing w:after="0"/>
        <w:jc w:val="both"/>
        <w:rPr>
          <w:rFonts w:ascii="Traditional Arabic" w:eastAsia="Times New Roman" w:hAnsi="Traditional Arabic" w:cs="Traditional Arabic"/>
          <w:sz w:val="32"/>
          <w:szCs w:val="32"/>
          <w:lang w:eastAsia="ar-SA"/>
        </w:rPr>
      </w:pPr>
      <w:r w:rsidRPr="00EF62D9">
        <w:rPr>
          <w:rFonts w:ascii="Traditional Arabic" w:eastAsia="Times New Roman" w:hAnsi="Traditional Arabic" w:cs="Traditional Arabic"/>
          <w:sz w:val="32"/>
          <w:szCs w:val="32"/>
          <w:rtl/>
          <w:lang w:eastAsia="ar-SA"/>
        </w:rPr>
        <w:t>"إلا أن هناك من اشترط أن تكون هذه المنفعة لهذه الوجوه ابتداءً وانتهاءً"</w:t>
      </w:r>
      <w:r w:rsidR="00122A26">
        <w:rPr>
          <w:rFonts w:ascii="Traditional Arabic" w:eastAsia="Times New Roman" w:hAnsi="Traditional Arabic" w:cs="Traditional Arabic" w:hint="cs"/>
          <w:sz w:val="32"/>
          <w:szCs w:val="32"/>
          <w:rtl/>
          <w:lang w:eastAsia="ar-SA"/>
        </w:rPr>
        <w:t>.</w:t>
      </w:r>
      <w:r w:rsidR="005D7D84" w:rsidRPr="00EF62D9">
        <w:rPr>
          <w:rStyle w:val="a4"/>
          <w:rFonts w:ascii="Traditional Arabic" w:eastAsia="Times New Roman" w:hAnsi="Traditional Arabic" w:cs="Traditional Arabic"/>
          <w:sz w:val="32"/>
          <w:szCs w:val="32"/>
          <w:rtl/>
          <w:lang w:eastAsia="ar-SA"/>
        </w:rPr>
        <w:footnoteReference w:id="15"/>
      </w:r>
      <w:r w:rsidR="00652FA9">
        <w:rPr>
          <w:rFonts w:ascii="Traditional Arabic" w:eastAsia="Times New Roman" w:hAnsi="Traditional Arabic" w:cs="Traditional Arabic" w:hint="cs"/>
          <w:sz w:val="32"/>
          <w:szCs w:val="32"/>
          <w:rtl/>
          <w:lang w:eastAsia="ar-SA"/>
        </w:rPr>
        <w:t xml:space="preserve"> </w:t>
      </w:r>
      <w:r w:rsidRPr="00EF62D9">
        <w:rPr>
          <w:rFonts w:ascii="Traditional Arabic" w:eastAsia="Times New Roman" w:hAnsi="Traditional Arabic" w:cs="Traditional Arabic"/>
          <w:sz w:val="32"/>
          <w:szCs w:val="32"/>
          <w:rtl/>
          <w:lang w:eastAsia="ar-SA"/>
        </w:rPr>
        <w:t>"ويفهم من هذا بأن المنفعة أو ريع الوقف، ليس مقصوراً على أفراد بعينهم كالواقف وذريته وأقربائه أو الفقراء فحسب، وإنما يمكن أن يشمل جهات خيرية عدة تعود بالنفع على جموع المسلمين، وذلك كالمساجد والمستشفيات أو دور العلم ودور الأيتام والمعوقين والأربطة للفقراء والمساكين والآبار والمقابر وما يوظف ريعه لنصرة الإسـلام والمسلمين وهذا يعني بأن الوقف لا ينبغي أن يقصر على جانب</w:t>
      </w:r>
      <w:r w:rsidR="001253CD" w:rsidRPr="00EF62D9">
        <w:rPr>
          <w:rFonts w:ascii="Traditional Arabic" w:eastAsia="Times New Roman" w:hAnsi="Traditional Arabic" w:cs="Traditional Arabic"/>
          <w:sz w:val="32"/>
          <w:szCs w:val="32"/>
          <w:rtl/>
          <w:lang w:eastAsia="ar-SA"/>
        </w:rPr>
        <w:t xml:space="preserve"> واحـد من جوانب البر كما هو حال </w:t>
      </w:r>
      <w:r w:rsidRPr="00EF62D9">
        <w:rPr>
          <w:rFonts w:ascii="Traditional Arabic" w:eastAsia="Times New Roman" w:hAnsi="Traditional Arabic" w:cs="Traditional Arabic"/>
          <w:sz w:val="32"/>
          <w:szCs w:val="32"/>
          <w:rtl/>
          <w:lang w:eastAsia="ar-SA"/>
        </w:rPr>
        <w:t>الغالبية من المسلمين في الوقت الحاضر الذين حصروا أوقافهم على المساجد أكثر من وقفهم لأعمال الخير الأخرى"</w:t>
      </w:r>
      <w:r w:rsidR="00122A26">
        <w:rPr>
          <w:rFonts w:ascii="Traditional Arabic" w:eastAsia="Times New Roman" w:hAnsi="Traditional Arabic" w:cs="Traditional Arabic" w:hint="cs"/>
          <w:sz w:val="32"/>
          <w:szCs w:val="32"/>
          <w:rtl/>
          <w:lang w:eastAsia="ar-SA"/>
        </w:rPr>
        <w:t>.</w:t>
      </w:r>
      <w:r w:rsidR="005D7D84" w:rsidRPr="00EF62D9">
        <w:rPr>
          <w:rStyle w:val="a4"/>
          <w:rFonts w:ascii="Traditional Arabic" w:eastAsia="Times New Roman" w:hAnsi="Traditional Arabic" w:cs="Traditional Arabic"/>
          <w:sz w:val="32"/>
          <w:szCs w:val="32"/>
          <w:rtl/>
          <w:lang w:eastAsia="ar-SA"/>
        </w:rPr>
        <w:footnoteReference w:id="16"/>
      </w:r>
    </w:p>
    <w:p w14:paraId="1072CD29" w14:textId="102EA4CF" w:rsidR="00346521" w:rsidRPr="00EF62D9" w:rsidRDefault="00652FA9" w:rsidP="001717D2">
      <w:pPr>
        <w:widowControl w:val="0"/>
        <w:spacing w:after="0"/>
        <w:jc w:val="both"/>
        <w:rPr>
          <w:rFonts w:ascii="Traditional Arabic" w:eastAsia="Times New Roman" w:hAnsi="Traditional Arabic" w:cs="Traditional Arabic"/>
          <w:sz w:val="32"/>
          <w:szCs w:val="32"/>
          <w:rtl/>
          <w:lang w:eastAsia="ar-SA"/>
        </w:rPr>
      </w:pPr>
      <w:r>
        <w:rPr>
          <w:rFonts w:ascii="Traditional Arabic" w:eastAsia="Times New Roman" w:hAnsi="Traditional Arabic" w:cs="Traditional Arabic" w:hint="cs"/>
          <w:sz w:val="32"/>
          <w:szCs w:val="32"/>
          <w:rtl/>
          <w:lang w:eastAsia="ar-SA"/>
        </w:rPr>
        <w:tab/>
      </w:r>
      <w:r w:rsidR="00346521" w:rsidRPr="00EF62D9">
        <w:rPr>
          <w:rFonts w:ascii="Traditional Arabic" w:eastAsia="Times New Roman" w:hAnsi="Traditional Arabic" w:cs="Traditional Arabic"/>
          <w:sz w:val="32"/>
          <w:szCs w:val="32"/>
          <w:rtl/>
          <w:lang w:eastAsia="ar-SA"/>
        </w:rPr>
        <w:t>"وقد كان الوقف أول عهده يسمى "صدقة" "وحبساً" ثم حدث اسم الوقف وفشا في عصرنا الحاضر، إلا أنه لا تزال تسمية الأوقاف في بلاد المغرب إلى اليوم تسمى "أحباساً"</w:t>
      </w:r>
      <w:r w:rsidR="00122A26">
        <w:rPr>
          <w:rFonts w:ascii="Traditional Arabic" w:eastAsia="Times New Roman" w:hAnsi="Traditional Arabic" w:cs="Traditional Arabic" w:hint="cs"/>
          <w:sz w:val="32"/>
          <w:szCs w:val="32"/>
          <w:rtl/>
          <w:lang w:eastAsia="ar-SA"/>
        </w:rPr>
        <w:t>.</w:t>
      </w:r>
      <w:r w:rsidR="0048038A" w:rsidRPr="00EF62D9">
        <w:rPr>
          <w:rFonts w:ascii="Traditional Arabic" w:eastAsia="Times New Roman" w:hAnsi="Traditional Arabic" w:cs="Traditional Arabic"/>
          <w:sz w:val="32"/>
          <w:szCs w:val="32"/>
          <w:rtl/>
          <w:lang w:eastAsia="ar-SA"/>
        </w:rPr>
        <w:t xml:space="preserve"> </w:t>
      </w:r>
      <w:r w:rsidR="005D7D84" w:rsidRPr="00EF62D9">
        <w:rPr>
          <w:rStyle w:val="a4"/>
          <w:rFonts w:ascii="Traditional Arabic" w:eastAsia="Times New Roman" w:hAnsi="Traditional Arabic" w:cs="Traditional Arabic"/>
          <w:sz w:val="32"/>
          <w:szCs w:val="32"/>
          <w:rtl/>
          <w:lang w:eastAsia="ar-SA"/>
        </w:rPr>
        <w:footnoteReference w:id="17"/>
      </w:r>
    </w:p>
    <w:p w14:paraId="1F3546F5" w14:textId="63C35BB5" w:rsidR="005A3BE5" w:rsidRDefault="00652FA9" w:rsidP="001717D2">
      <w:pPr>
        <w:spacing w:after="0"/>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ab/>
      </w:r>
      <w:r w:rsidR="00346521" w:rsidRPr="00EF62D9">
        <w:rPr>
          <w:rFonts w:ascii="Traditional Arabic" w:eastAsia="Times New Roman" w:hAnsi="Traditional Arabic" w:cs="Traditional Arabic"/>
          <w:sz w:val="32"/>
          <w:szCs w:val="32"/>
          <w:rtl/>
        </w:rPr>
        <w:t xml:space="preserve">إلا أن "أجمع تعريف لمعانـي الوقـف </w:t>
      </w:r>
      <w:r w:rsidR="001253CD" w:rsidRPr="00EF62D9">
        <w:rPr>
          <w:rFonts w:ascii="Traditional Arabic" w:eastAsia="Times New Roman" w:hAnsi="Traditional Arabic" w:cs="Traditional Arabic"/>
          <w:sz w:val="32"/>
          <w:szCs w:val="32"/>
          <w:rtl/>
        </w:rPr>
        <w:t>-</w:t>
      </w:r>
      <w:r w:rsidR="00346521" w:rsidRPr="00EF62D9">
        <w:rPr>
          <w:rFonts w:ascii="Traditional Arabic" w:eastAsia="Times New Roman" w:hAnsi="Traditional Arabic" w:cs="Traditional Arabic"/>
          <w:sz w:val="32"/>
          <w:szCs w:val="32"/>
          <w:rtl/>
        </w:rPr>
        <w:t xml:space="preserve"> عند الذين أجازوه </w:t>
      </w:r>
      <w:r w:rsidR="001253CD" w:rsidRPr="00EF62D9">
        <w:rPr>
          <w:rFonts w:ascii="Traditional Arabic" w:eastAsia="Times New Roman" w:hAnsi="Traditional Arabic" w:cs="Traditional Arabic"/>
          <w:sz w:val="32"/>
          <w:szCs w:val="32"/>
          <w:rtl/>
        </w:rPr>
        <w:t>-</w:t>
      </w:r>
      <w:r w:rsidR="00346521" w:rsidRPr="00EF62D9">
        <w:rPr>
          <w:rFonts w:ascii="Traditional Arabic" w:eastAsia="Times New Roman" w:hAnsi="Traditional Arabic" w:cs="Traditional Arabic"/>
          <w:sz w:val="32"/>
          <w:szCs w:val="32"/>
          <w:rtl/>
        </w:rPr>
        <w:t xml:space="preserve"> أنه حبس العين وتسبيل ثمرتها، أو حبس عين للتصدق بمنفعتها، أو كما قال ابن حجر العسقلاني في فتح الباري: (إنه قطع التصرف في رقبة العين التي يدوم الانتفاع بها وصرف المنفعة)، فقوام الوقف في هذه التعريفات المتقاربة، حبس العين فلا يتصرف فيها بالبيع، والرهن، والهبة، ولا تنتقل بالميراث، والمنفعة تصرف لجهات الوقف على مقتضى شروط الواقفين"</w:t>
      </w:r>
      <w:r w:rsidR="00122A26">
        <w:rPr>
          <w:rFonts w:ascii="Traditional Arabic" w:eastAsia="Times New Roman" w:hAnsi="Traditional Arabic" w:cs="Traditional Arabic" w:hint="cs"/>
          <w:sz w:val="32"/>
          <w:szCs w:val="32"/>
          <w:rtl/>
        </w:rPr>
        <w:t>.</w:t>
      </w:r>
      <w:r w:rsidR="005D7D84" w:rsidRPr="00EF62D9">
        <w:rPr>
          <w:rStyle w:val="a4"/>
          <w:rFonts w:ascii="Traditional Arabic" w:eastAsia="Times New Roman" w:hAnsi="Traditional Arabic" w:cs="Traditional Arabic"/>
          <w:sz w:val="32"/>
          <w:szCs w:val="32"/>
          <w:rtl/>
        </w:rPr>
        <w:footnoteReference w:id="18"/>
      </w:r>
    </w:p>
    <w:p w14:paraId="646A14A9" w14:textId="77777777" w:rsidR="00124D57" w:rsidRPr="00EF62D9" w:rsidRDefault="00EB027E" w:rsidP="001717D2">
      <w:pPr>
        <w:spacing w:after="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lastRenderedPageBreak/>
        <w:t>2.2 ت</w:t>
      </w:r>
      <w:r w:rsidR="002E78A7" w:rsidRPr="00EF62D9">
        <w:rPr>
          <w:rFonts w:ascii="Traditional Arabic" w:eastAsia="Times New Roman" w:hAnsi="Traditional Arabic" w:cs="Traditional Arabic"/>
          <w:b/>
          <w:bCs/>
          <w:sz w:val="32"/>
          <w:szCs w:val="32"/>
          <w:rtl/>
        </w:rPr>
        <w:t>عريف المقاصد لغة واصطلاحا:</w:t>
      </w:r>
    </w:p>
    <w:p w14:paraId="54A77E45" w14:textId="77777777" w:rsidR="00660C1D" w:rsidRPr="00EF62D9" w:rsidRDefault="001D33A1" w:rsidP="001717D2">
      <w:pPr>
        <w:spacing w:after="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1.2.2 </w:t>
      </w:r>
      <w:r w:rsidR="00F244E4" w:rsidRPr="00EF62D9">
        <w:rPr>
          <w:rFonts w:ascii="Traditional Arabic" w:eastAsia="Times New Roman" w:hAnsi="Traditional Arabic" w:cs="Traditional Arabic"/>
          <w:b/>
          <w:bCs/>
          <w:sz w:val="32"/>
          <w:szCs w:val="32"/>
          <w:rtl/>
        </w:rPr>
        <w:t>المقاصد</w:t>
      </w:r>
      <w:r w:rsidR="002E78A7" w:rsidRPr="00EF62D9">
        <w:rPr>
          <w:rFonts w:ascii="Traditional Arabic" w:eastAsia="Times New Roman" w:hAnsi="Traditional Arabic" w:cs="Traditional Arabic"/>
          <w:b/>
          <w:bCs/>
          <w:sz w:val="32"/>
          <w:szCs w:val="32"/>
          <w:rtl/>
        </w:rPr>
        <w:t xml:space="preserve"> لغة</w:t>
      </w:r>
      <w:r w:rsidR="00F244E4" w:rsidRPr="00EF62D9">
        <w:rPr>
          <w:rFonts w:ascii="Traditional Arabic" w:eastAsia="Times New Roman" w:hAnsi="Traditional Arabic" w:cs="Traditional Arabic"/>
          <w:b/>
          <w:bCs/>
          <w:sz w:val="32"/>
          <w:szCs w:val="32"/>
          <w:rtl/>
        </w:rPr>
        <w:t>:</w:t>
      </w:r>
    </w:p>
    <w:p w14:paraId="38A405F7" w14:textId="77777777" w:rsidR="00F244E4" w:rsidRPr="00EF62D9" w:rsidRDefault="005D7D8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ab/>
      </w:r>
      <w:r w:rsidR="00F244E4" w:rsidRPr="00EF62D9">
        <w:rPr>
          <w:rFonts w:ascii="Traditional Arabic" w:eastAsia="Times New Roman" w:hAnsi="Traditional Arabic" w:cs="Traditional Arabic"/>
          <w:sz w:val="32"/>
          <w:szCs w:val="32"/>
          <w:rtl/>
        </w:rPr>
        <w:t>مدلولات المقاصد من حيث اللّغة وإن تعددت  يمكن إجمالها في إطلاقات:</w:t>
      </w:r>
    </w:p>
    <w:p w14:paraId="0785B9F6" w14:textId="6CEA7114"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الإطلاق الأول:</w:t>
      </w:r>
      <w:r w:rsidRPr="00EF62D9">
        <w:rPr>
          <w:rFonts w:ascii="Traditional Arabic" w:eastAsia="Times New Roman" w:hAnsi="Traditional Arabic" w:cs="Traditional Arabic"/>
          <w:sz w:val="32"/>
          <w:szCs w:val="32"/>
          <w:rtl/>
        </w:rPr>
        <w:t xml:space="preserve"> الاستقامة</w:t>
      </w:r>
      <w:r w:rsidR="00122A26">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 xml:space="preserve"> ومنه اقتصد في أمره أي استقام</w:t>
      </w:r>
      <w:r w:rsidR="00122A26">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وطريق قاصد أي سهل مستقيم</w:t>
      </w:r>
      <w:r w:rsidR="00122A26">
        <w:rPr>
          <w:rFonts w:ascii="Traditional Arabic" w:eastAsia="Times New Roman" w:hAnsi="Traditional Arabic" w:cs="Traditional Arabic" w:hint="cs"/>
          <w:sz w:val="32"/>
          <w:szCs w:val="32"/>
          <w:rtl/>
        </w:rPr>
        <w:t>.</w:t>
      </w:r>
      <w:r w:rsidR="0008356D" w:rsidRPr="00EF62D9">
        <w:rPr>
          <w:rStyle w:val="a4"/>
          <w:rFonts w:ascii="Traditional Arabic" w:eastAsia="Times New Roman" w:hAnsi="Traditional Arabic" w:cs="Traditional Arabic"/>
          <w:sz w:val="32"/>
          <w:szCs w:val="32"/>
          <w:rtl/>
        </w:rPr>
        <w:footnoteReference w:id="19"/>
      </w:r>
    </w:p>
    <w:p w14:paraId="303BD50E" w14:textId="23523C8E"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الإطلاق الثاني:</w:t>
      </w:r>
      <w:r w:rsidRPr="00EF62D9">
        <w:rPr>
          <w:rFonts w:ascii="Traditional Arabic" w:eastAsia="Times New Roman" w:hAnsi="Traditional Arabic" w:cs="Traditional Arabic"/>
          <w:sz w:val="32"/>
          <w:szCs w:val="32"/>
          <w:rtl/>
        </w:rPr>
        <w:t xml:space="preserve"> التّوسط</w:t>
      </w:r>
      <w:r w:rsidR="00122A26">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 xml:space="preserve"> ومنه قصد في الأمر أي توسّط ولم يجاوز فيه الحدّ</w:t>
      </w:r>
      <w:r w:rsidR="00122A26">
        <w:rPr>
          <w:rFonts w:ascii="Traditional Arabic" w:eastAsia="Times New Roman" w:hAnsi="Traditional Arabic" w:cs="Traditional Arabic" w:hint="cs"/>
          <w:sz w:val="32"/>
          <w:szCs w:val="32"/>
          <w:rtl/>
        </w:rPr>
        <w:t xml:space="preserve">. </w:t>
      </w:r>
      <w:r w:rsidR="0008356D" w:rsidRPr="00EF62D9">
        <w:rPr>
          <w:rStyle w:val="a4"/>
          <w:rFonts w:ascii="Traditional Arabic" w:eastAsia="Times New Roman" w:hAnsi="Traditional Arabic" w:cs="Traditional Arabic"/>
          <w:sz w:val="32"/>
          <w:szCs w:val="32"/>
          <w:rtl/>
        </w:rPr>
        <w:footnoteReference w:id="20"/>
      </w:r>
    </w:p>
    <w:p w14:paraId="026946E4" w14:textId="3C1341C6"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الإطلاق الثالث:</w:t>
      </w:r>
      <w:r w:rsidRPr="00EF62D9">
        <w:rPr>
          <w:rFonts w:ascii="Traditional Arabic" w:eastAsia="Times New Roman" w:hAnsi="Traditional Arabic" w:cs="Traditional Arabic"/>
          <w:sz w:val="32"/>
          <w:szCs w:val="32"/>
          <w:rtl/>
        </w:rPr>
        <w:t xml:space="preserve"> إتيان الشيء</w:t>
      </w:r>
      <w:r w:rsidR="00122A26">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 xml:space="preserve"> يقال قصدت له، وقصدت إليه وإليك قصدي</w:t>
      </w:r>
      <w:r w:rsidR="00122A26">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 xml:space="preserve"> وأقصدني إليك الأمر</w:t>
      </w:r>
      <w:r w:rsidR="00122A26">
        <w:rPr>
          <w:rFonts w:ascii="Traditional Arabic" w:eastAsia="Times New Roman" w:hAnsi="Traditional Arabic" w:cs="Traditional Arabic" w:hint="cs"/>
          <w:sz w:val="32"/>
          <w:szCs w:val="32"/>
          <w:rtl/>
        </w:rPr>
        <w:t>.</w:t>
      </w:r>
      <w:r w:rsidR="0008356D" w:rsidRPr="00EF62D9">
        <w:rPr>
          <w:rStyle w:val="a4"/>
          <w:rFonts w:ascii="Traditional Arabic" w:eastAsia="Times New Roman" w:hAnsi="Traditional Arabic" w:cs="Traditional Arabic"/>
          <w:sz w:val="32"/>
          <w:szCs w:val="32"/>
          <w:rtl/>
        </w:rPr>
        <w:footnoteReference w:id="21"/>
      </w:r>
    </w:p>
    <w:p w14:paraId="1BD15346" w14:textId="090938B3"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الإطلاق الرابع:</w:t>
      </w:r>
      <w:r w:rsidRPr="00EF62D9">
        <w:rPr>
          <w:rFonts w:ascii="Traditional Arabic" w:eastAsia="Times New Roman" w:hAnsi="Traditional Arabic" w:cs="Traditional Arabic"/>
          <w:sz w:val="32"/>
          <w:szCs w:val="32"/>
          <w:rtl/>
        </w:rPr>
        <w:t xml:space="preserve"> العدل والاعتدال</w:t>
      </w:r>
      <w:r w:rsidR="00122A26">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 xml:space="preserve">ومنه قول الشّاعر: </w:t>
      </w:r>
    </w:p>
    <w:p w14:paraId="487471FC" w14:textId="523E0D6C"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على الحكم المأتيّ</w:t>
      </w:r>
      <w:r w:rsidR="0008356D" w:rsidRPr="00EF62D9">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يوما إذا قضى.....قضيّته أن لا يجور ويقصِدَ</w:t>
      </w:r>
      <w:r w:rsidR="00122A26">
        <w:rPr>
          <w:rFonts w:ascii="Traditional Arabic" w:eastAsia="Times New Roman" w:hAnsi="Traditional Arabic" w:cs="Traditional Arabic" w:hint="cs"/>
          <w:sz w:val="32"/>
          <w:szCs w:val="32"/>
          <w:rtl/>
        </w:rPr>
        <w:t>.</w:t>
      </w:r>
      <w:r w:rsidR="00A32DFC" w:rsidRPr="00EF62D9">
        <w:rPr>
          <w:rStyle w:val="a4"/>
          <w:rFonts w:ascii="Traditional Arabic" w:eastAsia="Times New Roman" w:hAnsi="Traditional Arabic" w:cs="Traditional Arabic"/>
          <w:sz w:val="32"/>
          <w:szCs w:val="32"/>
          <w:rtl/>
        </w:rPr>
        <w:footnoteReference w:id="22"/>
      </w:r>
    </w:p>
    <w:p w14:paraId="36459AF4" w14:textId="4B7E178A"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أي على الحَكَمِ المرضيّ بحكمه المَأتيّ إليه ليحكم أن لا يجور في حُكمه</w:t>
      </w:r>
      <w:r w:rsidR="00122A26">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 xml:space="preserve"> بل يعدل.</w:t>
      </w:r>
    </w:p>
    <w:p w14:paraId="27564448" w14:textId="247785D2"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الإطلاق الخامس:</w:t>
      </w:r>
      <w:r w:rsidRPr="00EF62D9">
        <w:rPr>
          <w:rFonts w:ascii="Traditional Arabic" w:eastAsia="Times New Roman" w:hAnsi="Traditional Arabic" w:cs="Traditional Arabic"/>
          <w:sz w:val="32"/>
          <w:szCs w:val="32"/>
          <w:rtl/>
        </w:rPr>
        <w:t xml:space="preserve"> الاستواء</w:t>
      </w:r>
      <w:r w:rsidR="00122A26">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نحو قولهم قصد فلان في مشيه</w:t>
      </w:r>
      <w:r w:rsidR="001717D2">
        <w:rPr>
          <w:rFonts w:ascii="Traditional Arabic" w:eastAsia="Times New Roman" w:hAnsi="Traditional Arabic" w:cs="Traditional Arabic" w:hint="cs"/>
          <w:sz w:val="32"/>
          <w:szCs w:val="32"/>
          <w:rtl/>
        </w:rPr>
        <w:t>،</w:t>
      </w:r>
      <w:r w:rsidR="00F81525">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إذا مشى مستوياً.</w:t>
      </w:r>
      <w:r w:rsidR="00A4124D" w:rsidRPr="00EF62D9">
        <w:rPr>
          <w:rStyle w:val="a4"/>
          <w:rFonts w:ascii="Traditional Arabic" w:eastAsia="Times New Roman" w:hAnsi="Traditional Arabic" w:cs="Traditional Arabic"/>
          <w:sz w:val="32"/>
          <w:szCs w:val="32"/>
          <w:rtl/>
        </w:rPr>
        <w:footnoteReference w:id="23"/>
      </w:r>
      <w:r w:rsidRPr="00EF62D9">
        <w:rPr>
          <w:rFonts w:ascii="Traditional Arabic" w:eastAsia="Times New Roman" w:hAnsi="Traditional Arabic" w:cs="Traditional Arabic"/>
          <w:sz w:val="32"/>
          <w:szCs w:val="32"/>
          <w:rtl/>
        </w:rPr>
        <w:t xml:space="preserve"> </w:t>
      </w:r>
    </w:p>
    <w:p w14:paraId="33863621" w14:textId="4E41C061" w:rsidR="0048038A"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الإطلاق السادس:</w:t>
      </w:r>
      <w:r w:rsidRPr="00EF62D9">
        <w:rPr>
          <w:rFonts w:ascii="Traditional Arabic" w:eastAsia="Times New Roman" w:hAnsi="Traditional Arabic" w:cs="Traditional Arabic"/>
          <w:sz w:val="32"/>
          <w:szCs w:val="32"/>
          <w:rtl/>
        </w:rPr>
        <w:t xml:space="preserve"> الأَمُّ والاهتداء</w:t>
      </w:r>
      <w:r w:rsidR="00122A26">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ومنه عصاً قصيدٌ أي كونها تهدي وتؤمُّ صاحبها</w:t>
      </w:r>
      <w:r w:rsidR="00122A26">
        <w:rPr>
          <w:rFonts w:ascii="Traditional Arabic" w:eastAsia="Times New Roman" w:hAnsi="Traditional Arabic" w:cs="Traditional Arabic" w:hint="cs"/>
          <w:sz w:val="32"/>
          <w:szCs w:val="32"/>
          <w:rtl/>
        </w:rPr>
        <w:t>.</w:t>
      </w:r>
      <w:r w:rsidR="00A32DFC" w:rsidRPr="00EF62D9">
        <w:rPr>
          <w:rStyle w:val="a4"/>
          <w:rFonts w:ascii="Traditional Arabic" w:eastAsia="Times New Roman" w:hAnsi="Traditional Arabic" w:cs="Traditional Arabic"/>
          <w:sz w:val="32"/>
          <w:szCs w:val="32"/>
          <w:rtl/>
        </w:rPr>
        <w:footnoteReference w:id="24"/>
      </w:r>
    </w:p>
    <w:p w14:paraId="3ED75DC4" w14:textId="389F4BC4" w:rsidR="005D7D8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يشهد لهذه الإطلاقات ما جاء في معجم مقاييس اللّغة: "أصل (ق ص د) ومواقعها في كلام العرب الاعتزام والتوجّه والنهود والنهوض نحو الشيء "</w:t>
      </w:r>
      <w:r w:rsidR="00122A26">
        <w:rPr>
          <w:rFonts w:ascii="Traditional Arabic" w:eastAsia="Times New Roman" w:hAnsi="Traditional Arabic" w:cs="Traditional Arabic" w:hint="cs"/>
          <w:sz w:val="32"/>
          <w:szCs w:val="32"/>
          <w:rtl/>
        </w:rPr>
        <w:t>.</w:t>
      </w:r>
      <w:r w:rsidR="00A32DFC" w:rsidRPr="00EF62D9">
        <w:rPr>
          <w:rStyle w:val="a4"/>
          <w:rFonts w:ascii="Traditional Arabic" w:hAnsi="Traditional Arabic" w:cs="Traditional Arabic"/>
          <w:b/>
          <w:sz w:val="32"/>
          <w:szCs w:val="32"/>
          <w:rtl/>
        </w:rPr>
        <w:footnoteReference w:id="25"/>
      </w:r>
    </w:p>
    <w:p w14:paraId="74FB8FED" w14:textId="77777777" w:rsidR="00660C1D" w:rsidRPr="00EF62D9" w:rsidRDefault="001D33A1" w:rsidP="001717D2">
      <w:pPr>
        <w:spacing w:after="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2.2.2 </w:t>
      </w:r>
      <w:r w:rsidR="00F244E4" w:rsidRPr="00EF62D9">
        <w:rPr>
          <w:rFonts w:ascii="Traditional Arabic" w:eastAsia="Times New Roman" w:hAnsi="Traditional Arabic" w:cs="Traditional Arabic"/>
          <w:b/>
          <w:bCs/>
          <w:sz w:val="32"/>
          <w:szCs w:val="32"/>
          <w:rtl/>
        </w:rPr>
        <w:t>المقاصد اصطلاحا:</w:t>
      </w:r>
    </w:p>
    <w:p w14:paraId="71CD7C18" w14:textId="594B25E0" w:rsidR="00F244E4" w:rsidRPr="00EF62D9" w:rsidRDefault="00D8672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ab/>
      </w:r>
      <w:r w:rsidR="00F244E4" w:rsidRPr="00EF62D9">
        <w:rPr>
          <w:rFonts w:ascii="Traditional Arabic" w:eastAsia="Times New Roman" w:hAnsi="Traditional Arabic" w:cs="Traditional Arabic"/>
          <w:sz w:val="32"/>
          <w:szCs w:val="32"/>
          <w:rtl/>
        </w:rPr>
        <w:t>تباينت عبارات العلماء واختلفت نظراتهم في إيجاد حدّ للمقاصد</w:t>
      </w:r>
      <w:r w:rsidR="00122A26">
        <w:rPr>
          <w:rFonts w:ascii="Traditional Arabic" w:eastAsia="Times New Roman" w:hAnsi="Traditional Arabic" w:cs="Traditional Arabic"/>
          <w:sz w:val="32"/>
          <w:szCs w:val="32"/>
          <w:rtl/>
        </w:rPr>
        <w:t xml:space="preserve">، </w:t>
      </w:r>
      <w:r w:rsidR="00F244E4" w:rsidRPr="00EF62D9">
        <w:rPr>
          <w:rFonts w:ascii="Traditional Arabic" w:eastAsia="Times New Roman" w:hAnsi="Traditional Arabic" w:cs="Traditional Arabic"/>
          <w:sz w:val="32"/>
          <w:szCs w:val="32"/>
          <w:rtl/>
        </w:rPr>
        <w:t>ومن بين التعريفات الواردة ما سيأتي بيانه:</w:t>
      </w:r>
    </w:p>
    <w:p w14:paraId="731E8E71" w14:textId="6B48990B"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أوّلاً:</w:t>
      </w:r>
      <w:r w:rsidRPr="00EF62D9">
        <w:rPr>
          <w:rFonts w:ascii="Traditional Arabic" w:eastAsia="Times New Roman" w:hAnsi="Traditional Arabic" w:cs="Traditional Arabic"/>
          <w:sz w:val="32"/>
          <w:szCs w:val="32"/>
          <w:rtl/>
        </w:rPr>
        <w:t xml:space="preserve"> ما ذكره الش</w:t>
      </w:r>
      <w:r w:rsidR="00385BF3" w:rsidRPr="00EF62D9">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اطبي في معرض ذكر مفهوم المقصود الشرعي: "أنّ المقصود الشرعي من الخطاب الوارد على المكلّفين تفهيم ما لهم وما عليهم</w:t>
      </w:r>
      <w:r w:rsidR="00122A26">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ممّا هو مصلحة لهم في دنياهم وأخراهم</w:t>
      </w:r>
      <w:r w:rsidR="00122A26">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وهذا يستلزم كونه بيّنا واضحا لا إجمال فيه ولا اشتباه"</w:t>
      </w:r>
      <w:r w:rsidR="00122A26">
        <w:rPr>
          <w:rFonts w:ascii="Traditional Arabic" w:eastAsia="Times New Roman" w:hAnsi="Traditional Arabic" w:cs="Traditional Arabic" w:hint="cs"/>
          <w:sz w:val="32"/>
          <w:szCs w:val="32"/>
          <w:rtl/>
        </w:rPr>
        <w:t>.</w:t>
      </w:r>
      <w:r w:rsidR="0048038A" w:rsidRPr="00EF62D9">
        <w:rPr>
          <w:rFonts w:ascii="Traditional Arabic" w:eastAsia="Times New Roman" w:hAnsi="Traditional Arabic" w:cs="Traditional Arabic"/>
          <w:sz w:val="32"/>
          <w:szCs w:val="32"/>
          <w:rtl/>
        </w:rPr>
        <w:t xml:space="preserve"> </w:t>
      </w:r>
      <w:r w:rsidR="00A32DFC" w:rsidRPr="00EF62D9">
        <w:rPr>
          <w:rStyle w:val="a4"/>
          <w:rFonts w:ascii="Traditional Arabic" w:eastAsia="Times New Roman" w:hAnsi="Traditional Arabic" w:cs="Traditional Arabic"/>
          <w:sz w:val="32"/>
          <w:szCs w:val="32"/>
          <w:rtl/>
        </w:rPr>
        <w:footnoteReference w:id="26"/>
      </w:r>
    </w:p>
    <w:p w14:paraId="764B6A47" w14:textId="77777777" w:rsidR="00F244E4" w:rsidRPr="00EF62D9" w:rsidRDefault="00652FA9" w:rsidP="001717D2">
      <w:pPr>
        <w:spacing w:after="0"/>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lastRenderedPageBreak/>
        <w:tab/>
      </w:r>
      <w:r w:rsidR="00F244E4" w:rsidRPr="00EF62D9">
        <w:rPr>
          <w:rFonts w:ascii="Traditional Arabic" w:eastAsia="Times New Roman" w:hAnsi="Traditional Arabic" w:cs="Traditional Arabic"/>
          <w:sz w:val="32"/>
          <w:szCs w:val="32"/>
          <w:rtl/>
        </w:rPr>
        <w:t>ويعتبر ما أورده الش</w:t>
      </w:r>
      <w:r w:rsidR="00385BF3" w:rsidRPr="00EF62D9">
        <w:rPr>
          <w:rFonts w:ascii="Traditional Arabic" w:eastAsia="Times New Roman" w:hAnsi="Traditional Arabic" w:cs="Traditional Arabic"/>
          <w:sz w:val="32"/>
          <w:szCs w:val="32"/>
          <w:rtl/>
        </w:rPr>
        <w:t>ّ</w:t>
      </w:r>
      <w:r w:rsidR="00F244E4" w:rsidRPr="00EF62D9">
        <w:rPr>
          <w:rFonts w:ascii="Traditional Arabic" w:eastAsia="Times New Roman" w:hAnsi="Traditional Arabic" w:cs="Traditional Arabic"/>
          <w:sz w:val="32"/>
          <w:szCs w:val="32"/>
          <w:rtl/>
        </w:rPr>
        <w:t>اطبي عبارة عن قواعد وضوابط لمعرفة القصد الشرعي</w:t>
      </w:r>
      <w:r w:rsidR="00F244E4" w:rsidRPr="00EF62D9">
        <w:rPr>
          <w:rFonts w:ascii="Traditional Arabic" w:eastAsia="Times New Roman" w:hAnsi="Traditional Arabic" w:cs="Traditional Arabic"/>
          <w:sz w:val="32"/>
          <w:szCs w:val="32"/>
        </w:rPr>
        <w:t>.</w:t>
      </w:r>
    </w:p>
    <w:p w14:paraId="46390EEB" w14:textId="6E517CAA"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ثانيًّا:</w:t>
      </w:r>
      <w:r w:rsidRPr="00EF62D9">
        <w:rPr>
          <w:rFonts w:ascii="Traditional Arabic" w:eastAsia="Times New Roman" w:hAnsi="Traditional Arabic" w:cs="Traditional Arabic"/>
          <w:sz w:val="32"/>
          <w:szCs w:val="32"/>
          <w:rtl/>
        </w:rPr>
        <w:t xml:space="preserve"> وذكر بعض العلماء حدودا للمقاصد في مدوّناتهم</w:t>
      </w:r>
      <w:r w:rsidR="00122A26">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 xml:space="preserve"> أمثال الطاهر بن عاشور وعلال الفاسي</w:t>
      </w:r>
      <w:r w:rsidR="00F81525">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حيث عرّفها ابن عاشور بقوله: "مقاصد التشريع العامّة هي المعاني والحِكم الملحوظة للشارع في مجال أحوال التشريع أو معظمها</w:t>
      </w:r>
      <w:r w:rsidR="00F81525">
        <w:rPr>
          <w:rFonts w:ascii="Traditional Arabic" w:eastAsia="Times New Roman" w:hAnsi="Traditional Arabic" w:cs="Traditional Arabic"/>
          <w:sz w:val="32"/>
          <w:szCs w:val="32"/>
          <w:rtl/>
        </w:rPr>
        <w:t xml:space="preserve">, </w:t>
      </w:r>
      <w:r w:rsidRPr="00EF62D9">
        <w:rPr>
          <w:rFonts w:ascii="Traditional Arabic" w:eastAsia="Times New Roman" w:hAnsi="Traditional Arabic" w:cs="Traditional Arabic"/>
          <w:sz w:val="32"/>
          <w:szCs w:val="32"/>
          <w:rtl/>
        </w:rPr>
        <w:t>بحيث لا تختص ملاحظتها بالكون في نوع خاصّ من أحكام الشريعة"</w:t>
      </w:r>
      <w:r w:rsidR="00122A26">
        <w:rPr>
          <w:rFonts w:ascii="Traditional Arabic" w:eastAsia="Times New Roman" w:hAnsi="Traditional Arabic" w:cs="Traditional Arabic" w:hint="cs"/>
          <w:sz w:val="32"/>
          <w:szCs w:val="32"/>
          <w:rtl/>
        </w:rPr>
        <w:t>.</w:t>
      </w:r>
      <w:r w:rsidR="00A32DFC" w:rsidRPr="00EF62D9">
        <w:rPr>
          <w:rStyle w:val="a4"/>
          <w:rFonts w:ascii="Traditional Arabic" w:eastAsia="Times New Roman" w:hAnsi="Traditional Arabic" w:cs="Traditional Arabic"/>
          <w:sz w:val="32"/>
          <w:szCs w:val="32"/>
          <w:rtl/>
        </w:rPr>
        <w:footnoteReference w:id="27"/>
      </w:r>
    </w:p>
    <w:p w14:paraId="15FE2138" w14:textId="70D63F4F"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وعبّر عنها علال الفاسي فقال: "المراد بالمقاصد الغاية منها والأسرار التي وضعها الشارع عند كل حكم من أحكامها"</w:t>
      </w:r>
      <w:r w:rsidR="00122A26">
        <w:rPr>
          <w:rFonts w:ascii="Traditional Arabic" w:eastAsia="Times New Roman" w:hAnsi="Traditional Arabic" w:cs="Traditional Arabic" w:hint="cs"/>
          <w:sz w:val="32"/>
          <w:szCs w:val="32"/>
          <w:rtl/>
        </w:rPr>
        <w:t>.</w:t>
      </w:r>
      <w:r w:rsidR="00A32DFC" w:rsidRPr="00EF62D9">
        <w:rPr>
          <w:rStyle w:val="a4"/>
          <w:rFonts w:ascii="Traditional Arabic" w:eastAsia="Times New Roman" w:hAnsi="Traditional Arabic" w:cs="Traditional Arabic"/>
          <w:sz w:val="32"/>
          <w:szCs w:val="32"/>
          <w:rtl/>
        </w:rPr>
        <w:footnoteReference w:id="28"/>
      </w:r>
    </w:p>
    <w:p w14:paraId="514D1EA2" w14:textId="2F7BC138"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sz w:val="32"/>
          <w:szCs w:val="32"/>
          <w:rtl/>
        </w:rPr>
        <w:t>وعرّفها الأخضر الأخضري باعتبارات</w:t>
      </w:r>
      <w:r w:rsidR="00122A26">
        <w:rPr>
          <w:rFonts w:ascii="Traditional Arabic" w:eastAsia="Times New Roman" w:hAnsi="Traditional Arabic" w:cs="Traditional Arabic" w:hint="cs"/>
          <w:sz w:val="32"/>
          <w:szCs w:val="32"/>
          <w:rtl/>
        </w:rPr>
        <w:t>،</w:t>
      </w:r>
      <w:r w:rsidRPr="00EF62D9">
        <w:rPr>
          <w:rFonts w:ascii="Traditional Arabic" w:eastAsia="Times New Roman" w:hAnsi="Traditional Arabic" w:cs="Traditional Arabic"/>
          <w:sz w:val="32"/>
          <w:szCs w:val="32"/>
          <w:rtl/>
        </w:rPr>
        <w:t xml:space="preserve"> فقال:</w:t>
      </w:r>
    </w:p>
    <w:p w14:paraId="169D1D06" w14:textId="39A1DA0C" w:rsidR="00F244E4"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أوّلا:</w:t>
      </w:r>
      <w:r w:rsidRPr="00EF62D9">
        <w:rPr>
          <w:rFonts w:ascii="Traditional Arabic" w:eastAsia="Times New Roman" w:hAnsi="Traditional Arabic" w:cs="Traditional Arabic"/>
          <w:sz w:val="32"/>
          <w:szCs w:val="32"/>
          <w:rtl/>
        </w:rPr>
        <w:t xml:space="preserve"> باعتبار الهيئة الاجتماعية: المقاصد عبارة حاوية لأحكام المقاصد ومقاصد الأحكام وأوصاف الشريعة الإسلامية كلية كانت أو جزئية</w:t>
      </w:r>
      <w:r w:rsidR="00122A26">
        <w:rPr>
          <w:rFonts w:ascii="Traditional Arabic" w:eastAsia="Times New Roman" w:hAnsi="Traditional Arabic" w:cs="Traditional Arabic" w:hint="cs"/>
          <w:sz w:val="32"/>
          <w:szCs w:val="32"/>
          <w:rtl/>
        </w:rPr>
        <w:t>.</w:t>
      </w:r>
      <w:r w:rsidR="00A32DFC" w:rsidRPr="00EF62D9">
        <w:rPr>
          <w:rStyle w:val="a4"/>
          <w:rFonts w:ascii="Traditional Arabic" w:eastAsia="Times New Roman" w:hAnsi="Traditional Arabic" w:cs="Traditional Arabic"/>
          <w:sz w:val="32"/>
          <w:szCs w:val="32"/>
          <w:rtl/>
        </w:rPr>
        <w:footnoteReference w:id="29"/>
      </w:r>
    </w:p>
    <w:p w14:paraId="5615BE43" w14:textId="4E717AF8" w:rsidR="00124D57" w:rsidRPr="00EF62D9" w:rsidRDefault="00F244E4" w:rsidP="001717D2">
      <w:pPr>
        <w:spacing w:after="0"/>
        <w:jc w:val="both"/>
        <w:rPr>
          <w:rFonts w:ascii="Traditional Arabic" w:eastAsia="Times New Roman" w:hAnsi="Traditional Arabic" w:cs="Traditional Arabic"/>
          <w:sz w:val="32"/>
          <w:szCs w:val="32"/>
          <w:rtl/>
        </w:rPr>
      </w:pPr>
      <w:r w:rsidRPr="00EF62D9">
        <w:rPr>
          <w:rFonts w:ascii="Traditional Arabic" w:eastAsia="Times New Roman" w:hAnsi="Traditional Arabic" w:cs="Traditional Arabic"/>
          <w:b/>
          <w:bCs/>
          <w:sz w:val="32"/>
          <w:szCs w:val="32"/>
          <w:rtl/>
        </w:rPr>
        <w:t>ثانيا:</w:t>
      </w:r>
      <w:r w:rsidRPr="00EF62D9">
        <w:rPr>
          <w:rFonts w:ascii="Traditional Arabic" w:eastAsia="Times New Roman" w:hAnsi="Traditional Arabic" w:cs="Traditional Arabic"/>
          <w:sz w:val="32"/>
          <w:szCs w:val="32"/>
          <w:rtl/>
        </w:rPr>
        <w:t xml:space="preserve"> باعتبار الهيئة الذاتية فقال: المقاصد هي الباعث على تشريع الأحكام تفضلا منه سبحانه وتعالى. وهذا الأخير أقرب التعريفات لتوكئه على منظومة تعليل الأحكام باعتبار الإجمال والتفصيل إما على مقتضى العبادات أو المعاملات إذ في ذلك كله جلب الص</w:t>
      </w:r>
      <w:r w:rsidR="0060783F" w:rsidRPr="00EF62D9">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لاح للمكل</w:t>
      </w:r>
      <w:r w:rsidR="0060783F" w:rsidRPr="00EF62D9">
        <w:rPr>
          <w:rFonts w:ascii="Traditional Arabic" w:eastAsia="Times New Roman" w:hAnsi="Traditional Arabic" w:cs="Traditional Arabic"/>
          <w:sz w:val="32"/>
          <w:szCs w:val="32"/>
          <w:rtl/>
        </w:rPr>
        <w:t>ّ</w:t>
      </w:r>
      <w:r w:rsidRPr="00EF62D9">
        <w:rPr>
          <w:rFonts w:ascii="Traditional Arabic" w:eastAsia="Times New Roman" w:hAnsi="Traditional Arabic" w:cs="Traditional Arabic"/>
          <w:sz w:val="32"/>
          <w:szCs w:val="32"/>
          <w:rtl/>
        </w:rPr>
        <w:t>فين ودفع الفساد عنهم</w:t>
      </w:r>
      <w:r w:rsidR="00122A26">
        <w:rPr>
          <w:rFonts w:ascii="Traditional Arabic" w:eastAsia="Times New Roman" w:hAnsi="Traditional Arabic" w:cs="Traditional Arabic" w:hint="cs"/>
          <w:sz w:val="32"/>
          <w:szCs w:val="32"/>
          <w:rtl/>
        </w:rPr>
        <w:t>.</w:t>
      </w:r>
      <w:r w:rsidR="00A32DFC" w:rsidRPr="00EF62D9">
        <w:rPr>
          <w:rStyle w:val="a4"/>
          <w:rFonts w:ascii="Traditional Arabic" w:eastAsia="Times New Roman" w:hAnsi="Traditional Arabic" w:cs="Traditional Arabic"/>
          <w:sz w:val="32"/>
          <w:szCs w:val="32"/>
          <w:rtl/>
        </w:rPr>
        <w:footnoteReference w:id="30"/>
      </w:r>
    </w:p>
    <w:p w14:paraId="1B31017C" w14:textId="77777777" w:rsidR="00F244E4" w:rsidRPr="00EF62D9" w:rsidRDefault="00EB027E" w:rsidP="001717D2">
      <w:pPr>
        <w:spacing w:after="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3.2 </w:t>
      </w:r>
      <w:r w:rsidR="005D7D84" w:rsidRPr="00EF62D9">
        <w:rPr>
          <w:rFonts w:ascii="Traditional Arabic" w:eastAsia="Times New Roman" w:hAnsi="Traditional Arabic" w:cs="Traditional Arabic"/>
          <w:b/>
          <w:bCs/>
          <w:sz w:val="32"/>
          <w:szCs w:val="32"/>
          <w:rtl/>
        </w:rPr>
        <w:t xml:space="preserve"> </w:t>
      </w:r>
      <w:r w:rsidR="00F244E4" w:rsidRPr="00EF62D9">
        <w:rPr>
          <w:rFonts w:ascii="Traditional Arabic" w:eastAsia="Times New Roman" w:hAnsi="Traditional Arabic" w:cs="Traditional Arabic"/>
          <w:b/>
          <w:bCs/>
          <w:sz w:val="32"/>
          <w:szCs w:val="32"/>
          <w:rtl/>
        </w:rPr>
        <w:t>تعريف التنمية لغة واصطلاحا:</w:t>
      </w:r>
    </w:p>
    <w:p w14:paraId="4212B02A" w14:textId="77777777" w:rsidR="005D7D84" w:rsidRPr="00EF62D9" w:rsidRDefault="001D33A1"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rPr>
        <w:t xml:space="preserve">1.3.2 </w:t>
      </w:r>
      <w:r w:rsidR="00F244E4" w:rsidRPr="00EF62D9">
        <w:rPr>
          <w:rFonts w:ascii="Traditional Arabic" w:hAnsi="Traditional Arabic" w:cs="Traditional Arabic"/>
          <w:b/>
          <w:bCs/>
          <w:sz w:val="32"/>
          <w:szCs w:val="32"/>
          <w:rtl/>
        </w:rPr>
        <w:t>التنمية لغة</w:t>
      </w:r>
      <w:r w:rsidR="00124D57" w:rsidRPr="00EF62D9">
        <w:rPr>
          <w:rFonts w:ascii="Traditional Arabic" w:hAnsi="Traditional Arabic" w:cs="Traditional Arabic"/>
          <w:b/>
          <w:bCs/>
          <w:sz w:val="32"/>
          <w:szCs w:val="32"/>
          <w:rtl/>
        </w:rPr>
        <w:t>:</w:t>
      </w:r>
      <w:r w:rsidR="005D7D84" w:rsidRPr="00EF62D9">
        <w:rPr>
          <w:rFonts w:ascii="Traditional Arabic" w:hAnsi="Traditional Arabic" w:cs="Traditional Arabic"/>
          <w:b/>
          <w:bCs/>
          <w:sz w:val="32"/>
          <w:szCs w:val="32"/>
          <w:rtl/>
          <w:lang w:bidi="ar-DZ"/>
        </w:rPr>
        <w:t xml:space="preserve"> </w:t>
      </w:r>
    </w:p>
    <w:p w14:paraId="61FD04FC" w14:textId="72875315" w:rsidR="00124D57" w:rsidRPr="00EF62D9" w:rsidRDefault="00652FA9" w:rsidP="001717D2">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ab/>
      </w:r>
      <w:r w:rsidR="00F244E4" w:rsidRPr="00EF62D9">
        <w:rPr>
          <w:rFonts w:ascii="Traditional Arabic" w:hAnsi="Traditional Arabic" w:cs="Traditional Arabic"/>
          <w:sz w:val="32"/>
          <w:szCs w:val="32"/>
          <w:rtl/>
        </w:rPr>
        <w:t>تعني الزيادة، ونما ينمي نمياً: زاد وكثُر، ويقال: نما الخضاب:</w:t>
      </w:r>
      <w:r w:rsidR="00A32DFC" w:rsidRPr="00EF62D9">
        <w:rPr>
          <w:rFonts w:ascii="Traditional Arabic" w:hAnsi="Traditional Arabic" w:cs="Traditional Arabic"/>
          <w:sz w:val="32"/>
          <w:szCs w:val="32"/>
          <w:rtl/>
        </w:rPr>
        <w:t xml:space="preserve"> </w:t>
      </w:r>
      <w:r w:rsidR="00F244E4" w:rsidRPr="00EF62D9">
        <w:rPr>
          <w:rFonts w:ascii="Traditional Arabic" w:hAnsi="Traditional Arabic" w:cs="Traditional Arabic"/>
          <w:sz w:val="32"/>
          <w:szCs w:val="32"/>
          <w:rtl/>
        </w:rPr>
        <w:t>أي ازداد حمرة وسواداً</w:t>
      </w:r>
      <w:r w:rsidR="00A32DFC" w:rsidRPr="00EF62D9">
        <w:rPr>
          <w:rFonts w:ascii="Traditional Arabic" w:hAnsi="Traditional Arabic" w:cs="Traditional Arabic"/>
          <w:sz w:val="32"/>
          <w:szCs w:val="32"/>
          <w:rtl/>
          <w:lang w:val="fr-FR" w:bidi="ar-DZ"/>
        </w:rPr>
        <w:t>.</w:t>
      </w:r>
      <w:r w:rsidR="00A32DFC" w:rsidRPr="00EF62D9">
        <w:rPr>
          <w:rStyle w:val="a4"/>
          <w:rFonts w:ascii="Traditional Arabic" w:hAnsi="Traditional Arabic" w:cs="Traditional Arabic"/>
          <w:sz w:val="32"/>
          <w:szCs w:val="32"/>
          <w:rtl/>
          <w:lang w:val="fr-FR" w:bidi="ar-DZ"/>
        </w:rPr>
        <w:footnoteReference w:id="31"/>
      </w:r>
    </w:p>
    <w:p w14:paraId="3BA1A403" w14:textId="77777777" w:rsidR="00660C1D" w:rsidRPr="00EF62D9" w:rsidRDefault="001D33A1" w:rsidP="001717D2">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2.3.2 </w:t>
      </w:r>
      <w:r w:rsidR="00124D57" w:rsidRPr="00EF62D9">
        <w:rPr>
          <w:rFonts w:ascii="Traditional Arabic" w:hAnsi="Traditional Arabic" w:cs="Traditional Arabic"/>
          <w:b/>
          <w:bCs/>
          <w:sz w:val="32"/>
          <w:szCs w:val="32"/>
          <w:rtl/>
        </w:rPr>
        <w:t xml:space="preserve">التنمية </w:t>
      </w:r>
      <w:r w:rsidR="00F244E4" w:rsidRPr="00EF62D9">
        <w:rPr>
          <w:rFonts w:ascii="Traditional Arabic" w:hAnsi="Traditional Arabic" w:cs="Traditional Arabic"/>
          <w:b/>
          <w:bCs/>
          <w:sz w:val="32"/>
          <w:szCs w:val="32"/>
          <w:rtl/>
        </w:rPr>
        <w:t>اصطلاحاً</w:t>
      </w:r>
      <w:r w:rsidR="00124D57" w:rsidRPr="00EF62D9">
        <w:rPr>
          <w:rFonts w:ascii="Traditional Arabic" w:hAnsi="Traditional Arabic" w:cs="Traditional Arabic"/>
          <w:b/>
          <w:bCs/>
          <w:sz w:val="32"/>
          <w:szCs w:val="32"/>
          <w:rtl/>
        </w:rPr>
        <w:t>:</w:t>
      </w:r>
    </w:p>
    <w:p w14:paraId="431DD17E" w14:textId="1665C0AF" w:rsidR="00F244E4" w:rsidRPr="00EF62D9" w:rsidRDefault="00D86724"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F244E4" w:rsidRPr="00EF62D9">
        <w:rPr>
          <w:rFonts w:ascii="Traditional Arabic" w:hAnsi="Traditional Arabic" w:cs="Traditional Arabic"/>
          <w:sz w:val="32"/>
          <w:szCs w:val="32"/>
          <w:rtl/>
        </w:rPr>
        <w:t xml:space="preserve">لها العديد من التعريفات؛ فكل باحث يعرفها انطلاقاً من الإيديولوجية الحاكمة لفكره واختصاصه، فبينما يتصورها الاقتصاديون والرأسماليون والاشتراكيون ازدياداً في الناتج القومي وزيادة دخل الفرد مع اختلاف السبل الموصلة إلى ذلك؛ يتصورها الاجتماعيون إلى أنها وسيلة لتمكين الإنسان من تحقيق ذاته وتحقيق قدر </w:t>
      </w:r>
      <w:r w:rsidR="00A32DFC" w:rsidRPr="00EF62D9">
        <w:rPr>
          <w:rFonts w:ascii="Traditional Arabic" w:hAnsi="Traditional Arabic" w:cs="Traditional Arabic"/>
          <w:sz w:val="32"/>
          <w:szCs w:val="32"/>
          <w:rtl/>
        </w:rPr>
        <w:t>أكبر من الرفاهية وتأمين مستوى أ</w:t>
      </w:r>
      <w:r w:rsidR="00F244E4" w:rsidRPr="00EF62D9">
        <w:rPr>
          <w:rFonts w:ascii="Traditional Arabic" w:hAnsi="Traditional Arabic" w:cs="Traditional Arabic"/>
          <w:sz w:val="32"/>
          <w:szCs w:val="32"/>
          <w:rtl/>
        </w:rPr>
        <w:t>رفع لنمط حياته الاجتماعي والصحي والتعليمي والخدمي</w:t>
      </w:r>
      <w:r w:rsidR="00122A26">
        <w:rPr>
          <w:rFonts w:ascii="Traditional Arabic" w:hAnsi="Traditional Arabic" w:cs="Traditional Arabic" w:hint="cs"/>
          <w:sz w:val="32"/>
          <w:szCs w:val="32"/>
          <w:rtl/>
        </w:rPr>
        <w:t>.</w:t>
      </w:r>
      <w:r w:rsidR="00A32DFC" w:rsidRPr="00EF62D9">
        <w:rPr>
          <w:rStyle w:val="a4"/>
          <w:rFonts w:ascii="Traditional Arabic" w:hAnsi="Traditional Arabic" w:cs="Traditional Arabic"/>
          <w:sz w:val="32"/>
          <w:szCs w:val="32"/>
          <w:rtl/>
        </w:rPr>
        <w:footnoteReference w:id="32"/>
      </w:r>
    </w:p>
    <w:p w14:paraId="69FAB6C6" w14:textId="545679E9" w:rsidR="00F244E4" w:rsidRPr="00EF62D9" w:rsidRDefault="005D7D84"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b/>
          <w:bCs/>
          <w:sz w:val="32"/>
          <w:szCs w:val="32"/>
          <w:rtl/>
        </w:rPr>
        <w:lastRenderedPageBreak/>
        <w:tab/>
      </w:r>
      <w:r w:rsidR="00F244E4" w:rsidRPr="00EF62D9">
        <w:rPr>
          <w:rFonts w:ascii="Traditional Arabic" w:hAnsi="Traditional Arabic" w:cs="Traditional Arabic"/>
          <w:b/>
          <w:bCs/>
          <w:sz w:val="32"/>
          <w:szCs w:val="32"/>
          <w:rtl/>
        </w:rPr>
        <w:t>تعرّف التنمية بأنها</w:t>
      </w:r>
      <w:r w:rsidR="00F244E4" w:rsidRPr="00EF62D9">
        <w:rPr>
          <w:rFonts w:ascii="Traditional Arabic" w:hAnsi="Traditional Arabic" w:cs="Traditional Arabic"/>
          <w:b/>
          <w:bCs/>
          <w:sz w:val="32"/>
          <w:szCs w:val="32"/>
        </w:rPr>
        <w:t>:</w:t>
      </w:r>
      <w:r w:rsidR="00A32DFC" w:rsidRPr="00EF62D9">
        <w:rPr>
          <w:rFonts w:ascii="Traditional Arabic" w:hAnsi="Traditional Arabic" w:cs="Traditional Arabic"/>
          <w:b/>
          <w:bCs/>
          <w:sz w:val="32"/>
          <w:szCs w:val="32"/>
          <w:rtl/>
        </w:rPr>
        <w:t xml:space="preserve"> </w:t>
      </w:r>
      <w:r w:rsidR="00F244E4" w:rsidRPr="00EF62D9">
        <w:rPr>
          <w:rFonts w:ascii="Traditional Arabic" w:hAnsi="Traditional Arabic" w:cs="Traditional Arabic"/>
          <w:sz w:val="32"/>
          <w:szCs w:val="32"/>
          <w:rtl/>
        </w:rPr>
        <w:t>عملية مقصودة ومخططة تهدف إلى تغيير البنيان الهيكلي للمجتمع بإبعاده المختلفة لتوفير الحياة الكريمة لأفراد المجتمع، وهي أعم واشمل من النمو؛ لأنها تعني النمو زائداً التغيير</w:t>
      </w:r>
      <w:r w:rsidR="00122A26">
        <w:rPr>
          <w:rFonts w:ascii="Traditional Arabic" w:hAnsi="Traditional Arabic" w:cs="Traditional Arabic" w:hint="cs"/>
          <w:sz w:val="32"/>
          <w:szCs w:val="32"/>
          <w:rtl/>
        </w:rPr>
        <w:t>.</w:t>
      </w:r>
      <w:r w:rsidR="00A32DFC" w:rsidRPr="00EF62D9">
        <w:rPr>
          <w:rStyle w:val="a4"/>
          <w:rFonts w:ascii="Traditional Arabic" w:hAnsi="Traditional Arabic" w:cs="Traditional Arabic"/>
          <w:sz w:val="32"/>
          <w:szCs w:val="32"/>
          <w:rtl/>
        </w:rPr>
        <w:footnoteReference w:id="33"/>
      </w:r>
    </w:p>
    <w:p w14:paraId="5242A843" w14:textId="7E1DD84E" w:rsidR="00F244E4" w:rsidRPr="00EF62D9" w:rsidRDefault="00F244E4"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ويعرفها الجوهري بأنها: (التحريك العلمي المخطط لمجموعة من العمليات الاجتماعية والاقتصادية من خلال إيديولوجية م</w:t>
      </w:r>
      <w:r w:rsidR="00A32DFC" w:rsidRPr="00EF62D9">
        <w:rPr>
          <w:rFonts w:ascii="Traditional Arabic" w:hAnsi="Traditional Arabic" w:cs="Traditional Arabic"/>
          <w:sz w:val="32"/>
          <w:szCs w:val="32"/>
          <w:rtl/>
        </w:rPr>
        <w:t>عينة لتحقيق التغير المستهدف من أ</w:t>
      </w:r>
      <w:r w:rsidRPr="00EF62D9">
        <w:rPr>
          <w:rFonts w:ascii="Traditional Arabic" w:hAnsi="Traditional Arabic" w:cs="Traditional Arabic"/>
          <w:sz w:val="32"/>
          <w:szCs w:val="32"/>
          <w:rtl/>
        </w:rPr>
        <w:t>جل الانتقال من حالة غير مرغوب فيها إلى حالة مرغوب الوصول إليها )</w:t>
      </w:r>
      <w:r w:rsidR="00A32DFC" w:rsidRPr="00EF62D9">
        <w:rPr>
          <w:rStyle w:val="a4"/>
          <w:rFonts w:ascii="Traditional Arabic" w:hAnsi="Traditional Arabic" w:cs="Traditional Arabic"/>
          <w:sz w:val="32"/>
          <w:szCs w:val="32"/>
          <w:rtl/>
        </w:rPr>
        <w:footnoteReference w:id="34"/>
      </w:r>
      <w:r w:rsidRPr="00EF62D9">
        <w:rPr>
          <w:rFonts w:ascii="Traditional Arabic" w:hAnsi="Traditional Arabic" w:cs="Traditional Arabic"/>
          <w:sz w:val="32"/>
          <w:szCs w:val="32"/>
          <w:rtl/>
        </w:rPr>
        <w:t>.</w:t>
      </w:r>
    </w:p>
    <w:p w14:paraId="623E067A" w14:textId="0DAAC5E9" w:rsidR="00F244E4" w:rsidRPr="00EF62D9" w:rsidRDefault="00F244E4"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أم</w:t>
      </w:r>
      <w:r w:rsidR="005D7D84" w:rsidRPr="00EF62D9">
        <w:rPr>
          <w:rFonts w:ascii="Traditional Arabic" w:hAnsi="Traditional Arabic" w:cs="Traditional Arabic"/>
          <w:sz w:val="32"/>
          <w:szCs w:val="32"/>
          <w:rtl/>
        </w:rPr>
        <w:t>ّ</w:t>
      </w:r>
      <w:r w:rsidRPr="00EF62D9">
        <w:rPr>
          <w:rFonts w:ascii="Traditional Arabic" w:hAnsi="Traditional Arabic" w:cs="Traditional Arabic"/>
          <w:sz w:val="32"/>
          <w:szCs w:val="32"/>
          <w:rtl/>
        </w:rPr>
        <w:t>ا العسل فيعرفها بأنها: (فعل إرادة واعية، مدربة، في مجتمع تحكمه سلطة مريدة لا مُزعنة، مخططة لا منفذ)</w:t>
      </w:r>
      <w:r w:rsidR="00A32DFC" w:rsidRPr="00EF62D9">
        <w:rPr>
          <w:rStyle w:val="a4"/>
          <w:rFonts w:ascii="Traditional Arabic" w:hAnsi="Traditional Arabic" w:cs="Traditional Arabic"/>
          <w:sz w:val="32"/>
          <w:szCs w:val="32"/>
          <w:rtl/>
        </w:rPr>
        <w:footnoteReference w:id="35"/>
      </w:r>
      <w:r w:rsidRPr="00EF62D9">
        <w:rPr>
          <w:rFonts w:ascii="Traditional Arabic" w:hAnsi="Traditional Arabic" w:cs="Traditional Arabic"/>
          <w:sz w:val="32"/>
          <w:szCs w:val="32"/>
          <w:rtl/>
        </w:rPr>
        <w:t>.</w:t>
      </w:r>
    </w:p>
    <w:p w14:paraId="008B64FE" w14:textId="77777777" w:rsidR="00F244E4" w:rsidRPr="00EF62D9" w:rsidRDefault="00D55BD7"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F244E4" w:rsidRPr="00EF62D9">
        <w:rPr>
          <w:rFonts w:ascii="Traditional Arabic" w:hAnsi="Traditional Arabic" w:cs="Traditional Arabic"/>
          <w:sz w:val="32"/>
          <w:szCs w:val="32"/>
          <w:rtl/>
        </w:rPr>
        <w:t>ويرى الباحثون أن التنمية هي عملية تغيير وانتقال بالمجتمع إلى مستوى أفضل مما هو عليه بحيث يشبع كل حاجات الإنسان، ويتم بتخطيط وتوجيه ومتابعة من الدولة.</w:t>
      </w:r>
    </w:p>
    <w:p w14:paraId="7EAE229C" w14:textId="77777777" w:rsidR="00124D57" w:rsidRPr="00EF62D9" w:rsidRDefault="001D33A1" w:rsidP="001717D2">
      <w:pPr>
        <w:spacing w:after="0"/>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rPr>
        <w:tab/>
      </w:r>
      <w:r w:rsidR="00F244E4" w:rsidRPr="00EF62D9">
        <w:rPr>
          <w:rFonts w:ascii="Traditional Arabic" w:hAnsi="Traditional Arabic" w:cs="Traditional Arabic"/>
          <w:sz w:val="32"/>
          <w:szCs w:val="32"/>
          <w:rtl/>
        </w:rPr>
        <w:t>ويرى بعضهم التنمية المتكاملة في الفكر الإسلامي: ( هي مجموعة الجهود المتنوعة والمنسقة التي ت</w:t>
      </w:r>
      <w:r w:rsidR="004E0159" w:rsidRPr="00EF62D9">
        <w:rPr>
          <w:rFonts w:ascii="Traditional Arabic" w:hAnsi="Traditional Arabic" w:cs="Traditional Arabic"/>
          <w:sz w:val="32"/>
          <w:szCs w:val="32"/>
          <w:rtl/>
        </w:rPr>
        <w:t xml:space="preserve">ؤهل المجتمع المسلم للقيام بأمر </w:t>
      </w:r>
      <w:r w:rsidR="00F244E4" w:rsidRPr="00EF62D9">
        <w:rPr>
          <w:rFonts w:ascii="Traditional Arabic" w:hAnsi="Traditional Arabic" w:cs="Traditional Arabic"/>
          <w:sz w:val="32"/>
          <w:szCs w:val="32"/>
          <w:rtl/>
        </w:rPr>
        <w:t>الله تعالى</w:t>
      </w:r>
      <w:r w:rsidR="00F244E4" w:rsidRPr="00EF62D9">
        <w:rPr>
          <w:rFonts w:ascii="Traditional Arabic" w:hAnsi="Traditional Arabic" w:cs="Traditional Arabic"/>
          <w:sz w:val="32"/>
          <w:szCs w:val="32"/>
        </w:rPr>
        <w:t>(</w:t>
      </w:r>
      <w:r w:rsidR="00A32DFC" w:rsidRPr="00EF62D9">
        <w:rPr>
          <w:rStyle w:val="a4"/>
          <w:rFonts w:ascii="Traditional Arabic" w:hAnsi="Traditional Arabic" w:cs="Traditional Arabic"/>
          <w:sz w:val="32"/>
          <w:szCs w:val="32"/>
          <w:rtl/>
          <w:lang w:val="fr-FR" w:bidi="ar-DZ"/>
        </w:rPr>
        <w:footnoteReference w:id="36"/>
      </w:r>
      <w:r w:rsidR="00124D57" w:rsidRPr="00EF62D9">
        <w:rPr>
          <w:rFonts w:ascii="Traditional Arabic" w:hAnsi="Traditional Arabic" w:cs="Traditional Arabic"/>
          <w:sz w:val="32"/>
          <w:szCs w:val="32"/>
          <w:rtl/>
          <w:lang w:val="fr-FR" w:bidi="ar-DZ"/>
        </w:rPr>
        <w:t>.</w:t>
      </w:r>
    </w:p>
    <w:p w14:paraId="422FF862" w14:textId="77777777" w:rsidR="005D7D84" w:rsidRPr="00EF62D9" w:rsidRDefault="00EB027E" w:rsidP="001717D2">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4.2 </w:t>
      </w:r>
      <w:r w:rsidR="00124D57" w:rsidRPr="00EF62D9">
        <w:rPr>
          <w:rFonts w:ascii="Traditional Arabic" w:hAnsi="Traditional Arabic" w:cs="Traditional Arabic"/>
          <w:b/>
          <w:bCs/>
          <w:sz w:val="32"/>
          <w:szCs w:val="32"/>
          <w:rtl/>
        </w:rPr>
        <w:t>تعريف الفقر لغة واصطلاحا:</w:t>
      </w:r>
    </w:p>
    <w:p w14:paraId="4558ABC8" w14:textId="77777777" w:rsidR="00124D57" w:rsidRPr="00EF62D9" w:rsidRDefault="001D33A1" w:rsidP="001717D2">
      <w:pPr>
        <w:spacing w:after="0"/>
        <w:jc w:val="both"/>
        <w:rPr>
          <w:rFonts w:ascii="Traditional Arabic" w:hAnsi="Traditional Arabic" w:cs="Traditional Arabic"/>
          <w:b/>
          <w:bCs/>
          <w:sz w:val="32"/>
          <w:szCs w:val="32"/>
          <w:lang w:val="fr-FR"/>
        </w:rPr>
      </w:pPr>
      <w:r>
        <w:rPr>
          <w:rFonts w:ascii="Traditional Arabic" w:hAnsi="Traditional Arabic" w:cs="Traditional Arabic" w:hint="cs"/>
          <w:b/>
          <w:bCs/>
          <w:sz w:val="32"/>
          <w:szCs w:val="32"/>
          <w:rtl/>
        </w:rPr>
        <w:t xml:space="preserve">1.4.2 </w:t>
      </w:r>
      <w:r w:rsidR="00124D57" w:rsidRPr="00EF62D9">
        <w:rPr>
          <w:rFonts w:ascii="Traditional Arabic" w:hAnsi="Traditional Arabic" w:cs="Traditional Arabic"/>
          <w:b/>
          <w:bCs/>
          <w:sz w:val="32"/>
          <w:szCs w:val="32"/>
          <w:rtl/>
        </w:rPr>
        <w:t>الفقر لغة</w:t>
      </w:r>
      <w:r w:rsidR="00D55235" w:rsidRPr="00EF62D9">
        <w:rPr>
          <w:rFonts w:ascii="Traditional Arabic" w:hAnsi="Traditional Arabic" w:cs="Traditional Arabic"/>
          <w:b/>
          <w:bCs/>
          <w:sz w:val="32"/>
          <w:szCs w:val="32"/>
        </w:rPr>
        <w:t>:</w:t>
      </w:r>
    </w:p>
    <w:p w14:paraId="75C2EBDF" w14:textId="77777777" w:rsidR="00D55235" w:rsidRPr="00EF62D9" w:rsidRDefault="005D7D84"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D55235" w:rsidRPr="00EF62D9">
        <w:rPr>
          <w:rFonts w:ascii="Traditional Arabic" w:hAnsi="Traditional Arabic" w:cs="Traditional Arabic"/>
          <w:sz w:val="32"/>
          <w:szCs w:val="32"/>
          <w:rtl/>
        </w:rPr>
        <w:t xml:space="preserve">الفقر في اللغة ضد الغنى، والفقير على وزن </w:t>
      </w:r>
      <w:r w:rsidR="00D55235" w:rsidRPr="00EF62D9">
        <w:rPr>
          <w:rFonts w:ascii="Traditional Arabic" w:hAnsi="Traditional Arabic" w:cs="Traditional Arabic"/>
          <w:sz w:val="32"/>
          <w:szCs w:val="32"/>
        </w:rPr>
        <w:t>)</w:t>
      </w:r>
      <w:r w:rsidR="00D55235" w:rsidRPr="00EF62D9">
        <w:rPr>
          <w:rFonts w:ascii="Traditional Arabic" w:hAnsi="Traditional Arabic" w:cs="Traditional Arabic"/>
          <w:sz w:val="32"/>
          <w:szCs w:val="32"/>
          <w:rtl/>
        </w:rPr>
        <w:t>فعيل</w:t>
      </w:r>
      <w:r w:rsidR="00D55235" w:rsidRPr="00EF62D9">
        <w:rPr>
          <w:rFonts w:ascii="Traditional Arabic" w:hAnsi="Traditional Arabic" w:cs="Traditional Arabic"/>
          <w:sz w:val="32"/>
          <w:szCs w:val="32"/>
        </w:rPr>
        <w:t>(</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بمعنى</w:t>
      </w:r>
      <w:r w:rsidR="00A24C1B" w:rsidRPr="00EF62D9">
        <w:rPr>
          <w:rFonts w:ascii="Traditional Arabic" w:hAnsi="Traditional Arabic" w:cs="Traditional Arabic"/>
          <w:sz w:val="32"/>
          <w:szCs w:val="32"/>
          <w:rtl/>
        </w:rPr>
        <w:t>:</w:t>
      </w:r>
      <w:r w:rsidR="00D55235" w:rsidRPr="00EF62D9">
        <w:rPr>
          <w:rFonts w:ascii="Traditional Arabic" w:hAnsi="Traditional Arabic" w:cs="Traditional Arabic"/>
          <w:sz w:val="32"/>
          <w:szCs w:val="32"/>
        </w:rPr>
        <w:t xml:space="preserve"> </w:t>
      </w:r>
      <w:r w:rsidR="00D55235" w:rsidRPr="00EF62D9">
        <w:rPr>
          <w:rFonts w:ascii="Traditional Arabic" w:hAnsi="Traditional Arabic" w:cs="Traditional Arabic"/>
          <w:sz w:val="32"/>
          <w:szCs w:val="32"/>
          <w:rtl/>
        </w:rPr>
        <w:t xml:space="preserve">فاعل، وتجمع على فقراء، يقال </w:t>
      </w:r>
      <w:r w:rsidR="00D55235" w:rsidRPr="00EF62D9">
        <w:rPr>
          <w:rFonts w:ascii="Traditional Arabic" w:hAnsi="Traditional Arabic" w:cs="Traditional Arabic"/>
          <w:sz w:val="32"/>
          <w:szCs w:val="32"/>
        </w:rPr>
        <w:t>"</w:t>
      </w:r>
      <w:r w:rsidR="00D55235" w:rsidRPr="00EF62D9">
        <w:rPr>
          <w:rFonts w:ascii="Traditional Arabic" w:hAnsi="Traditional Arabic" w:cs="Traditional Arabic"/>
          <w:sz w:val="32"/>
          <w:szCs w:val="32"/>
          <w:rtl/>
        </w:rPr>
        <w:t>فَقر،</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 xml:space="preserve">يفْقَر </w:t>
      </w:r>
      <w:r w:rsidR="00D55235" w:rsidRPr="00EF62D9">
        <w:rPr>
          <w:rFonts w:ascii="Traditional Arabic" w:hAnsi="Traditional Arabic" w:cs="Traditional Arabic"/>
          <w:sz w:val="32"/>
          <w:szCs w:val="32"/>
        </w:rPr>
        <w:t>"</w:t>
      </w:r>
      <w:r w:rsidR="00D55235" w:rsidRPr="00EF62D9">
        <w:rPr>
          <w:rFonts w:ascii="Traditional Arabic" w:hAnsi="Traditional Arabic" w:cs="Traditional Arabic"/>
          <w:sz w:val="32"/>
          <w:szCs w:val="32"/>
          <w:rtl/>
        </w:rPr>
        <w:t>إذا قل ماله، ويقال في المؤنث فقيرة وجمعها فقراء فتقول</w:t>
      </w:r>
      <w:r w:rsidR="00A24C1B"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سفيهة وسفهاء، وكقولنا المـرأة فقيهة ونسوة فقهاء، وقيل إن مؤنثها يجمع على</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Pr>
        <w:t>)</w:t>
      </w:r>
      <w:r w:rsidR="00D55235" w:rsidRPr="00EF62D9">
        <w:rPr>
          <w:rFonts w:ascii="Traditional Arabic" w:hAnsi="Traditional Arabic" w:cs="Traditional Arabic"/>
          <w:sz w:val="32"/>
          <w:szCs w:val="32"/>
          <w:rtl/>
        </w:rPr>
        <w:t>فقائر</w:t>
      </w:r>
      <w:r w:rsidR="00D55235" w:rsidRPr="00EF62D9">
        <w:rPr>
          <w:rFonts w:ascii="Traditional Arabic" w:hAnsi="Traditional Arabic" w:cs="Traditional Arabic"/>
          <w:sz w:val="32"/>
          <w:szCs w:val="32"/>
        </w:rPr>
        <w:t>(</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فتقول</w:t>
      </w:r>
      <w:r w:rsidR="00D55235" w:rsidRPr="00EF62D9">
        <w:rPr>
          <w:rFonts w:ascii="Traditional Arabic" w:hAnsi="Traditional Arabic" w:cs="Traditional Arabic"/>
          <w:sz w:val="32"/>
          <w:szCs w:val="32"/>
        </w:rPr>
        <w:t>:</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امرأة فقيرة ونس</w:t>
      </w:r>
      <w:r w:rsidR="009E5849" w:rsidRPr="00EF62D9">
        <w:rPr>
          <w:rFonts w:ascii="Traditional Arabic" w:hAnsi="Traditional Arabic" w:cs="Traditional Arabic"/>
          <w:sz w:val="32"/>
          <w:szCs w:val="32"/>
          <w:rtl/>
        </w:rPr>
        <w:t>وة فَقَائ</w:t>
      </w:r>
      <w:r w:rsidR="00D55235" w:rsidRPr="00EF62D9">
        <w:rPr>
          <w:rFonts w:ascii="Traditional Arabic" w:hAnsi="Traditional Arabic" w:cs="Traditional Arabic"/>
          <w:sz w:val="32"/>
          <w:szCs w:val="32"/>
          <w:rtl/>
        </w:rPr>
        <w:t>ر، والمفَاقر</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هي وجوه الفقر ولا واحد لها، فتقول</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Pr>
        <w:t>"</w:t>
      </w:r>
      <w:r w:rsidR="00D55235" w:rsidRPr="00EF62D9">
        <w:rPr>
          <w:rFonts w:ascii="Traditional Arabic" w:hAnsi="Traditional Arabic" w:cs="Traditional Arabic"/>
          <w:sz w:val="32"/>
          <w:szCs w:val="32"/>
          <w:rtl/>
        </w:rPr>
        <w:t>أغنى االله</w:t>
      </w:r>
      <w:r w:rsidR="00A32DFC"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مفاقره</w:t>
      </w:r>
      <w:r w:rsidRPr="00EF62D9">
        <w:rPr>
          <w:rFonts w:ascii="Traditional Arabic" w:hAnsi="Traditional Arabic" w:cs="Traditional Arabic"/>
          <w:sz w:val="32"/>
          <w:szCs w:val="32"/>
          <w:rtl/>
        </w:rPr>
        <w:t>"</w:t>
      </w:r>
      <w:r w:rsidR="00D55235" w:rsidRPr="00EF62D9">
        <w:rPr>
          <w:rFonts w:ascii="Traditional Arabic" w:hAnsi="Traditional Arabic" w:cs="Traditional Arabic"/>
          <w:sz w:val="32"/>
          <w:szCs w:val="32"/>
          <w:rtl/>
        </w:rPr>
        <w:t xml:space="preserve"> أي وجوه فقره، وسـد الله مفـاقره، أي</w:t>
      </w:r>
      <w:r w:rsidR="00D55235" w:rsidRPr="00EF62D9">
        <w:rPr>
          <w:rFonts w:ascii="Traditional Arabic" w:hAnsi="Traditional Arabic" w:cs="Traditional Arabic"/>
          <w:sz w:val="32"/>
          <w:szCs w:val="32"/>
        </w:rPr>
        <w:t>:</w:t>
      </w:r>
      <w:r w:rsidR="00A24C1B"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أغناه وسد</w:t>
      </w:r>
      <w:r w:rsidR="00A32DFC" w:rsidRPr="00EF62D9">
        <w:rPr>
          <w:rFonts w:ascii="Traditional Arabic" w:hAnsi="Traditional Arabic" w:cs="Traditional Arabic"/>
          <w:sz w:val="32"/>
          <w:szCs w:val="32"/>
          <w:rtl/>
        </w:rPr>
        <w:t>ّ وجوه فقره</w:t>
      </w:r>
      <w:r w:rsidR="00D55235" w:rsidRPr="00EF62D9">
        <w:rPr>
          <w:rFonts w:ascii="Traditional Arabic" w:hAnsi="Traditional Arabic" w:cs="Traditional Arabic"/>
          <w:sz w:val="32"/>
          <w:szCs w:val="32"/>
          <w:rtl/>
        </w:rPr>
        <w:t>.</w:t>
      </w:r>
    </w:p>
    <w:p w14:paraId="51DFD082" w14:textId="77777777" w:rsidR="00D55235" w:rsidRPr="00EF62D9" w:rsidRDefault="00D55235" w:rsidP="001717D2">
      <w:pPr>
        <w:spacing w:after="0"/>
        <w:jc w:val="both"/>
        <w:rPr>
          <w:rFonts w:ascii="Traditional Arabic" w:hAnsi="Traditional Arabic" w:cs="Traditional Arabic"/>
          <w:sz w:val="32"/>
          <w:szCs w:val="32"/>
          <w:lang w:val="fr-FR"/>
        </w:rPr>
      </w:pPr>
      <w:r w:rsidRPr="00EF62D9">
        <w:rPr>
          <w:rFonts w:ascii="Traditional Arabic" w:hAnsi="Traditional Arabic" w:cs="Traditional Arabic"/>
          <w:sz w:val="32"/>
          <w:szCs w:val="32"/>
          <w:rtl/>
        </w:rPr>
        <w:t>والفقير معناه</w:t>
      </w:r>
      <w:r w:rsidR="00A32DFC" w:rsidRPr="00EF62D9">
        <w:rPr>
          <w:rFonts w:ascii="Traditional Arabic" w:hAnsi="Traditional Arabic" w:cs="Traditional Arabic"/>
          <w:sz w:val="32"/>
          <w:szCs w:val="32"/>
          <w:rtl/>
        </w:rPr>
        <w:t>:</w:t>
      </w:r>
      <w:r w:rsidRPr="00EF62D9">
        <w:rPr>
          <w:rFonts w:ascii="Traditional Arabic" w:hAnsi="Traditional Arabic" w:cs="Traditional Arabic"/>
          <w:sz w:val="32"/>
          <w:szCs w:val="32"/>
        </w:rPr>
        <w:t xml:space="preserve"> </w:t>
      </w:r>
      <w:r w:rsidRPr="00EF62D9">
        <w:rPr>
          <w:rFonts w:ascii="Traditional Arabic" w:hAnsi="Traditional Arabic" w:cs="Traditional Arabic"/>
          <w:sz w:val="32"/>
          <w:szCs w:val="32"/>
          <w:rtl/>
        </w:rPr>
        <w:t>المفقور، وهو الذي نزعت فقَره من ظهره فانقطع صلبه من شد</w:t>
      </w:r>
      <w:r w:rsidR="00A32DFC" w:rsidRPr="00EF62D9">
        <w:rPr>
          <w:rFonts w:ascii="Traditional Arabic" w:hAnsi="Traditional Arabic" w:cs="Traditional Arabic"/>
          <w:sz w:val="32"/>
          <w:szCs w:val="32"/>
          <w:rtl/>
        </w:rPr>
        <w:t>ّ</w:t>
      </w:r>
      <w:r w:rsidRPr="00EF62D9">
        <w:rPr>
          <w:rFonts w:ascii="Traditional Arabic" w:hAnsi="Traditional Arabic" w:cs="Traditional Arabic"/>
          <w:sz w:val="32"/>
          <w:szCs w:val="32"/>
          <w:rtl/>
        </w:rPr>
        <w:t>ة الفقر</w:t>
      </w:r>
      <w:r w:rsidRPr="00EF62D9">
        <w:rPr>
          <w:rFonts w:ascii="Traditional Arabic" w:hAnsi="Traditional Arabic" w:cs="Traditional Arabic"/>
          <w:sz w:val="32"/>
          <w:szCs w:val="32"/>
        </w:rPr>
        <w:t>.</w:t>
      </w:r>
    </w:p>
    <w:p w14:paraId="124EE6DE" w14:textId="209A64CF" w:rsidR="00D55235" w:rsidRPr="00EF62D9" w:rsidRDefault="00D55235" w:rsidP="001717D2">
      <w:pPr>
        <w:spacing w:after="0"/>
        <w:jc w:val="both"/>
        <w:rPr>
          <w:rFonts w:ascii="Traditional Arabic" w:hAnsi="Traditional Arabic" w:cs="Traditional Arabic"/>
          <w:sz w:val="32"/>
          <w:szCs w:val="32"/>
          <w:rtl/>
          <w:lang w:val="fr-FR"/>
        </w:rPr>
      </w:pPr>
      <w:r w:rsidRPr="00EF62D9">
        <w:rPr>
          <w:rFonts w:ascii="Traditional Arabic" w:hAnsi="Traditional Arabic" w:cs="Traditional Arabic"/>
          <w:sz w:val="32"/>
          <w:szCs w:val="32"/>
          <w:rtl/>
        </w:rPr>
        <w:t>وقد ورد الفقر بمعنى الإعارة فتقول</w:t>
      </w:r>
      <w:r w:rsidR="00A32DFC"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Pr>
        <w:t>"</w:t>
      </w:r>
      <w:r w:rsidRPr="00EF62D9">
        <w:rPr>
          <w:rFonts w:ascii="Traditional Arabic" w:hAnsi="Traditional Arabic" w:cs="Traditional Arabic"/>
          <w:sz w:val="32"/>
          <w:szCs w:val="32"/>
          <w:rtl/>
        </w:rPr>
        <w:t>أفْقَرت ُ فلانا ً ناقتي</w:t>
      </w:r>
      <w:r w:rsidR="005D7D84" w:rsidRPr="00EF62D9">
        <w:rPr>
          <w:rFonts w:ascii="Traditional Arabic" w:hAnsi="Traditional Arabic" w:cs="Traditional Arabic"/>
          <w:sz w:val="32"/>
          <w:szCs w:val="32"/>
          <w:rtl/>
        </w:rPr>
        <w:t>"</w:t>
      </w:r>
      <w:r w:rsidR="00A32DFC"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أي أعرته فَقَارها.</w:t>
      </w:r>
      <w:r w:rsidR="00A32DFC"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وورد أيضا ً بمعنـى الحـز</w:t>
      </w:r>
      <w:r w:rsidR="00A32DFC"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وهـو حـز</w:t>
      </w:r>
      <w:r w:rsidR="00A32DFC"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أنف البعير بحديدة حتى يخلص إلى العظم أو</w:t>
      </w:r>
      <w:r w:rsidR="00A32DFC"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قريب منه</w:t>
      </w:r>
      <w:r w:rsidR="009F4D27">
        <w:rPr>
          <w:rFonts w:ascii="Traditional Arabic" w:hAnsi="Traditional Arabic" w:cs="Traditional Arabic" w:hint="cs"/>
          <w:sz w:val="32"/>
          <w:szCs w:val="32"/>
          <w:rtl/>
        </w:rPr>
        <w:t>.</w:t>
      </w:r>
      <w:r w:rsidR="00A32DFC" w:rsidRPr="00EF62D9">
        <w:rPr>
          <w:rStyle w:val="a4"/>
          <w:rFonts w:ascii="Traditional Arabic" w:hAnsi="Traditional Arabic" w:cs="Traditional Arabic"/>
          <w:sz w:val="32"/>
          <w:szCs w:val="32"/>
          <w:rtl/>
          <w:lang w:val="fr-FR"/>
        </w:rPr>
        <w:footnoteReference w:id="37"/>
      </w:r>
    </w:p>
    <w:p w14:paraId="082CE19A" w14:textId="77777777" w:rsidR="00124D57" w:rsidRPr="00EF62D9" w:rsidRDefault="001D33A1" w:rsidP="001717D2">
      <w:pPr>
        <w:spacing w:after="0"/>
        <w:jc w:val="both"/>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rPr>
        <w:lastRenderedPageBreak/>
        <w:t xml:space="preserve">2.4.2 </w:t>
      </w:r>
      <w:r w:rsidR="00D55235" w:rsidRPr="00EF62D9">
        <w:rPr>
          <w:rFonts w:ascii="Traditional Arabic" w:hAnsi="Traditional Arabic" w:cs="Traditional Arabic"/>
          <w:b/>
          <w:bCs/>
          <w:sz w:val="32"/>
          <w:szCs w:val="32"/>
          <w:rtl/>
        </w:rPr>
        <w:t>الفقر في الاصطلاح</w:t>
      </w:r>
      <w:r w:rsidR="00D55235" w:rsidRPr="00EF62D9">
        <w:rPr>
          <w:rFonts w:ascii="Traditional Arabic" w:hAnsi="Traditional Arabic" w:cs="Traditional Arabic"/>
          <w:b/>
          <w:bCs/>
          <w:sz w:val="32"/>
          <w:szCs w:val="32"/>
          <w:rtl/>
          <w:lang w:val="fr-FR"/>
        </w:rPr>
        <w:t>:</w:t>
      </w:r>
    </w:p>
    <w:p w14:paraId="3CD781E0" w14:textId="77777777" w:rsidR="00D55235" w:rsidRPr="00EF62D9" w:rsidRDefault="005D7D84"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D55235" w:rsidRPr="00EF62D9">
        <w:rPr>
          <w:rFonts w:ascii="Traditional Arabic" w:hAnsi="Traditional Arabic" w:cs="Traditional Arabic"/>
          <w:sz w:val="32"/>
          <w:szCs w:val="32"/>
          <w:rtl/>
        </w:rPr>
        <w:t>لا شك أن تعريف الفقر شرعا ً عند علماء المسلمين يتوقف على آرائهم فـي موضـوع</w:t>
      </w:r>
      <w:r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الصدقات وتوزيعها على مستحقيها فالفقر أول صفة يستوجب المتصف بها الأخذ من الـصدقات</w:t>
      </w:r>
      <w:r w:rsidR="00A24C1B"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بدليل قوله تعالى</w:t>
      </w:r>
      <w:r w:rsidR="00D55235" w:rsidRPr="00EF62D9">
        <w:rPr>
          <w:rFonts w:ascii="Traditional Arabic" w:hAnsi="Traditional Arabic" w:cs="Traditional Arabic"/>
          <w:sz w:val="32"/>
          <w:szCs w:val="32"/>
        </w:rPr>
        <w:t>:</w:t>
      </w:r>
      <w:r w:rsidR="00D55235" w:rsidRPr="00EF62D9">
        <w:rPr>
          <w:rFonts w:ascii="Traditional Arabic" w:hAnsi="Traditional Arabic" w:cs="Traditional Arabic"/>
          <w:sz w:val="32"/>
          <w:szCs w:val="32"/>
          <w:rtl/>
          <w:lang w:bidi="ar-DZ"/>
        </w:rPr>
        <w:t xml:space="preserve"> </w:t>
      </w:r>
      <w:r w:rsidR="00D55235" w:rsidRPr="00EF62D9">
        <w:rPr>
          <w:rFonts w:ascii="Traditional Arabic" w:hAnsi="Traditional Arabic" w:cs="Traditional Arabic"/>
          <w:b/>
          <w:bCs/>
          <w:sz w:val="32"/>
          <w:szCs w:val="32"/>
          <w:rtl/>
          <w:lang w:bidi="ar-DZ"/>
        </w:rPr>
        <w:t xml:space="preserve">" </w:t>
      </w:r>
      <w:r w:rsidR="00D55235" w:rsidRPr="00EF62D9">
        <w:rPr>
          <w:rFonts w:ascii="Traditional Arabic" w:hAnsi="Traditional Arabic" w:cs="Traditional Arabic"/>
          <w:b/>
          <w:bCs/>
          <w:sz w:val="32"/>
          <w:szCs w:val="32"/>
          <w:rtl/>
        </w:rPr>
        <w:t>إنما الصدقات للفقراء</w:t>
      </w:r>
      <w:r w:rsidR="00D26B90" w:rsidRPr="00EF62D9">
        <w:rPr>
          <w:rFonts w:ascii="Traditional Arabic" w:hAnsi="Traditional Arabic" w:cs="Traditional Arabic"/>
          <w:b/>
          <w:bCs/>
          <w:sz w:val="32"/>
          <w:szCs w:val="32"/>
          <w:rtl/>
        </w:rPr>
        <w:t xml:space="preserve"> والمساكين والعاملين عليها والمؤلفة قلوبهم وفي الرقاب والغارمي</w:t>
      </w:r>
      <w:r w:rsidR="00A24C1B" w:rsidRPr="00EF62D9">
        <w:rPr>
          <w:rFonts w:ascii="Traditional Arabic" w:hAnsi="Traditional Arabic" w:cs="Traditional Arabic"/>
          <w:b/>
          <w:bCs/>
          <w:sz w:val="32"/>
          <w:szCs w:val="32"/>
          <w:rtl/>
        </w:rPr>
        <w:t>ن وفي سبيل الله وابن السبيل فريض</w:t>
      </w:r>
      <w:r w:rsidR="00D26B90" w:rsidRPr="00EF62D9">
        <w:rPr>
          <w:rFonts w:ascii="Traditional Arabic" w:hAnsi="Traditional Arabic" w:cs="Traditional Arabic"/>
          <w:b/>
          <w:bCs/>
          <w:sz w:val="32"/>
          <w:szCs w:val="32"/>
          <w:rtl/>
        </w:rPr>
        <w:t>ة من الله</w:t>
      </w:r>
      <w:r w:rsidR="00D55235" w:rsidRPr="00EF62D9">
        <w:rPr>
          <w:rFonts w:ascii="Traditional Arabic" w:hAnsi="Traditional Arabic" w:cs="Traditional Arabic"/>
          <w:b/>
          <w:bCs/>
          <w:sz w:val="32"/>
          <w:szCs w:val="32"/>
          <w:rtl/>
        </w:rPr>
        <w:t xml:space="preserve"> والله عليم حكيم "</w:t>
      </w:r>
      <w:r w:rsidR="00A24C1B" w:rsidRPr="00EF62D9">
        <w:rPr>
          <w:rFonts w:ascii="Traditional Arabic" w:hAnsi="Traditional Arabic" w:cs="Traditional Arabic"/>
          <w:sz w:val="32"/>
          <w:szCs w:val="32"/>
          <w:rtl/>
        </w:rPr>
        <w:t xml:space="preserve"> [</w:t>
      </w:r>
      <w:r w:rsidR="00D26B90" w:rsidRPr="00EF62D9">
        <w:rPr>
          <w:rFonts w:ascii="Traditional Arabic" w:hAnsi="Traditional Arabic" w:cs="Traditional Arabic"/>
          <w:sz w:val="32"/>
          <w:szCs w:val="32"/>
          <w:rtl/>
        </w:rPr>
        <w:t>التوبة</w:t>
      </w:r>
      <w:r w:rsidR="00A24C1B" w:rsidRPr="00EF62D9">
        <w:rPr>
          <w:rFonts w:ascii="Traditional Arabic" w:hAnsi="Traditional Arabic" w:cs="Traditional Arabic"/>
          <w:sz w:val="32"/>
          <w:szCs w:val="32"/>
          <w:rtl/>
        </w:rPr>
        <w:t>:</w:t>
      </w:r>
      <w:r w:rsidR="00D26B90" w:rsidRPr="00EF62D9">
        <w:rPr>
          <w:rFonts w:ascii="Traditional Arabic" w:hAnsi="Traditional Arabic" w:cs="Traditional Arabic"/>
          <w:sz w:val="32"/>
          <w:szCs w:val="32"/>
          <w:rtl/>
        </w:rPr>
        <w:t xml:space="preserve"> 60</w:t>
      </w:r>
      <w:r w:rsidR="00A24C1B" w:rsidRPr="00EF62D9">
        <w:rPr>
          <w:rFonts w:ascii="Traditional Arabic" w:hAnsi="Traditional Arabic" w:cs="Traditional Arabic"/>
          <w:sz w:val="32"/>
          <w:szCs w:val="32"/>
          <w:rtl/>
        </w:rPr>
        <w:t>]</w:t>
      </w:r>
      <w:r w:rsidR="00D55235" w:rsidRPr="00EF62D9">
        <w:rPr>
          <w:rFonts w:ascii="Traditional Arabic" w:hAnsi="Traditional Arabic" w:cs="Traditional Arabic"/>
          <w:sz w:val="32"/>
          <w:szCs w:val="32"/>
          <w:rtl/>
        </w:rPr>
        <w:t>.</w:t>
      </w:r>
    </w:p>
    <w:p w14:paraId="329E394E" w14:textId="77777777" w:rsidR="00D55235" w:rsidRPr="00EF62D9" w:rsidRDefault="005D7D84" w:rsidP="001717D2">
      <w:p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ab/>
      </w:r>
      <w:r w:rsidR="00D55235" w:rsidRPr="00EF62D9">
        <w:rPr>
          <w:rFonts w:ascii="Traditional Arabic" w:hAnsi="Traditional Arabic" w:cs="Traditional Arabic"/>
          <w:sz w:val="32"/>
          <w:szCs w:val="32"/>
          <w:rtl/>
        </w:rPr>
        <w:t>وقد اختلف العلماء في معنى الفقر وحده الذي يجيز الأخذ من الصدقة وحدّ الغنى الـذي</w:t>
      </w:r>
      <w:r w:rsidRPr="00EF62D9">
        <w:rPr>
          <w:rFonts w:ascii="Traditional Arabic" w:hAnsi="Traditional Arabic" w:cs="Traditional Arabic"/>
          <w:sz w:val="32"/>
          <w:szCs w:val="32"/>
          <w:rtl/>
        </w:rPr>
        <w:t xml:space="preserve"> </w:t>
      </w:r>
      <w:r w:rsidR="00D55235" w:rsidRPr="00EF62D9">
        <w:rPr>
          <w:rFonts w:ascii="Traditional Arabic" w:hAnsi="Traditional Arabic" w:cs="Traditional Arabic"/>
          <w:sz w:val="32"/>
          <w:szCs w:val="32"/>
          <w:rtl/>
        </w:rPr>
        <w:t>لا يجوز معه الأخذ منها على عدة أقوال</w:t>
      </w:r>
      <w:r w:rsidR="00A04510" w:rsidRPr="00EF62D9">
        <w:rPr>
          <w:rFonts w:ascii="Traditional Arabic" w:hAnsi="Traditional Arabic" w:cs="Traditional Arabic"/>
          <w:sz w:val="32"/>
          <w:szCs w:val="32"/>
          <w:rtl/>
        </w:rPr>
        <w:t xml:space="preserve">، حيث عرض د. عبد السلام حمدان اللوح و د. محمود هاشم عنبر لتحليل هذه القوال في بحث موسوم بـ: علاج مشكلة الفقر (دراسة قرآنية موضوعية) خَلَصا في الأخير لهذا التعريف الاصطلاحي: </w:t>
      </w:r>
    </w:p>
    <w:p w14:paraId="7B093163" w14:textId="7B9C5C08" w:rsidR="00D55235" w:rsidRPr="00EF62D9" w:rsidRDefault="00D55235" w:rsidP="001717D2">
      <w:pPr>
        <w:spacing w:after="0"/>
        <w:jc w:val="both"/>
        <w:rPr>
          <w:rFonts w:ascii="Traditional Arabic" w:hAnsi="Traditional Arabic" w:cs="Traditional Arabic"/>
          <w:b/>
          <w:bCs/>
          <w:sz w:val="32"/>
          <w:szCs w:val="32"/>
          <w:rtl/>
        </w:rPr>
      </w:pPr>
      <w:r w:rsidRPr="00EF62D9">
        <w:rPr>
          <w:rFonts w:ascii="Traditional Arabic" w:hAnsi="Traditional Arabic" w:cs="Traditional Arabic"/>
          <w:sz w:val="32"/>
          <w:szCs w:val="32"/>
          <w:rtl/>
        </w:rPr>
        <w:t>وعلى هذا فيمكن القول إن</w:t>
      </w:r>
      <w:r w:rsidR="005D7D84"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الفقر في الاصطلاح هو: عدم ملك الإنسان لما يكفيه من مال مع عدم القدرة على الكسب والعمل</w:t>
      </w:r>
      <w:r w:rsidR="009F4D27">
        <w:rPr>
          <w:rFonts w:ascii="Traditional Arabic" w:hAnsi="Traditional Arabic" w:cs="Traditional Arabic" w:hint="cs"/>
          <w:sz w:val="32"/>
          <w:szCs w:val="32"/>
          <w:rtl/>
        </w:rPr>
        <w:t>.</w:t>
      </w:r>
      <w:r w:rsidR="00EA05E2" w:rsidRPr="00EF62D9">
        <w:rPr>
          <w:rStyle w:val="a4"/>
          <w:rFonts w:ascii="Traditional Arabic" w:hAnsi="Traditional Arabic" w:cs="Traditional Arabic"/>
          <w:sz w:val="32"/>
          <w:szCs w:val="32"/>
          <w:rtl/>
        </w:rPr>
        <w:footnoteReference w:id="38"/>
      </w:r>
    </w:p>
    <w:p w14:paraId="04B2447A" w14:textId="77777777" w:rsidR="007D3E7C" w:rsidRPr="00EB027E" w:rsidRDefault="001D33A1" w:rsidP="001717D2">
      <w:pPr>
        <w:pStyle w:val="a7"/>
        <w:spacing w:after="0"/>
        <w:ind w:left="-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3 </w:t>
      </w:r>
      <w:r w:rsidR="006C72B8" w:rsidRPr="00EB027E">
        <w:rPr>
          <w:rFonts w:ascii="Traditional Arabic" w:hAnsi="Traditional Arabic" w:cs="Traditional Arabic"/>
          <w:b/>
          <w:bCs/>
          <w:sz w:val="32"/>
          <w:szCs w:val="32"/>
          <w:rtl/>
        </w:rPr>
        <w:t>الكشف عن مقاصد الوقف</w:t>
      </w:r>
      <w:r>
        <w:rPr>
          <w:rFonts w:ascii="Traditional Arabic" w:hAnsi="Traditional Arabic" w:cs="Traditional Arabic" w:hint="cs"/>
          <w:b/>
          <w:bCs/>
          <w:sz w:val="32"/>
          <w:szCs w:val="32"/>
          <w:rtl/>
        </w:rPr>
        <w:t>:</w:t>
      </w:r>
    </w:p>
    <w:p w14:paraId="45F9B9E9" w14:textId="77777777" w:rsidR="006C72B8" w:rsidRPr="00EF62D9" w:rsidRDefault="005D7D84" w:rsidP="001717D2">
      <w:pPr>
        <w:spacing w:after="0"/>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100071" w:rsidRPr="00EF62D9">
        <w:rPr>
          <w:rFonts w:ascii="Traditional Arabic" w:hAnsi="Traditional Arabic" w:cs="Traditional Arabic"/>
          <w:sz w:val="32"/>
          <w:szCs w:val="32"/>
          <w:rtl/>
          <w:lang w:bidi="ar-DZ"/>
        </w:rPr>
        <w:t>مقاصد الوقف تعود إ</w:t>
      </w:r>
      <w:r w:rsidR="006C72B8" w:rsidRPr="00EF62D9">
        <w:rPr>
          <w:rFonts w:ascii="Traditional Arabic" w:hAnsi="Traditional Arabic" w:cs="Traditional Arabic"/>
          <w:sz w:val="32"/>
          <w:szCs w:val="32"/>
          <w:rtl/>
          <w:lang w:bidi="ar-DZ"/>
        </w:rPr>
        <w:t xml:space="preserve">لى أصولها، وهذه المقاصد في مجملها هي: مجموع حكم الوقف </w:t>
      </w:r>
      <w:r w:rsidR="00100071" w:rsidRPr="00EF62D9">
        <w:rPr>
          <w:rFonts w:ascii="Traditional Arabic" w:hAnsi="Traditional Arabic" w:cs="Traditional Arabic"/>
          <w:sz w:val="32"/>
          <w:szCs w:val="32"/>
          <w:rtl/>
          <w:lang w:bidi="ar-DZ"/>
        </w:rPr>
        <w:t>وأسراره وغاياته، كتحقيق العبودية</w:t>
      </w:r>
      <w:r w:rsidR="006C72B8" w:rsidRPr="00EF62D9">
        <w:rPr>
          <w:rFonts w:ascii="Traditional Arabic" w:hAnsi="Traditional Arabic" w:cs="Traditional Arabic"/>
          <w:sz w:val="32"/>
          <w:szCs w:val="32"/>
          <w:rtl/>
          <w:lang w:bidi="ar-DZ"/>
        </w:rPr>
        <w:t xml:space="preserve"> والامتثال وجلب مرضات الخالق، وتحقيق الكليات الخمس، وسد الضروريات والحاجيات والتحسينيات، والتقدم المعرفي والتكافل الاجتماعي </w:t>
      </w:r>
      <w:r w:rsidR="00100071" w:rsidRPr="00EF62D9">
        <w:rPr>
          <w:rFonts w:ascii="Traditional Arabic" w:hAnsi="Traditional Arabic" w:cs="Traditional Arabic"/>
          <w:sz w:val="32"/>
          <w:szCs w:val="32"/>
          <w:rtl/>
          <w:lang w:bidi="ar-DZ"/>
        </w:rPr>
        <w:t>والإسهام الحضاري وتقويه جناب الأمة وإ</w:t>
      </w:r>
      <w:r w:rsidR="006C72B8" w:rsidRPr="00EF62D9">
        <w:rPr>
          <w:rFonts w:ascii="Traditional Arabic" w:hAnsi="Traditional Arabic" w:cs="Traditional Arabic"/>
          <w:sz w:val="32"/>
          <w:szCs w:val="32"/>
          <w:rtl/>
          <w:lang w:bidi="ar-DZ"/>
        </w:rPr>
        <w:t xml:space="preserve">براز شهودها العالمي فضلا </w:t>
      </w:r>
      <w:r w:rsidR="00100071" w:rsidRPr="00EF62D9">
        <w:rPr>
          <w:rFonts w:ascii="Traditional Arabic" w:hAnsi="Traditional Arabic" w:cs="Traditional Arabic"/>
          <w:sz w:val="32"/>
          <w:szCs w:val="32"/>
          <w:rtl/>
          <w:lang w:bidi="ar-DZ"/>
        </w:rPr>
        <w:t>عن إ</w:t>
      </w:r>
      <w:r w:rsidR="006C72B8" w:rsidRPr="00EF62D9">
        <w:rPr>
          <w:rFonts w:ascii="Traditional Arabic" w:hAnsi="Traditional Arabic" w:cs="Traditional Arabic"/>
          <w:sz w:val="32"/>
          <w:szCs w:val="32"/>
          <w:rtl/>
          <w:lang w:bidi="ar-DZ"/>
        </w:rPr>
        <w:t>دامة الوقف و تفعيليه وتعديته وتعميمه، مما يجلي مقصوده العظيم المتصل بالنفع العام والإصلاح الشامل وجلب سعادتي الدارين.</w:t>
      </w:r>
    </w:p>
    <w:p w14:paraId="69FF0748" w14:textId="5E413D95" w:rsidR="006C72B8" w:rsidRPr="00EF62D9" w:rsidRDefault="00EB027E"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1.3 </w:t>
      </w:r>
      <w:r w:rsidR="006C72B8" w:rsidRPr="00EF62D9">
        <w:rPr>
          <w:rFonts w:ascii="Traditional Arabic" w:hAnsi="Traditional Arabic" w:cs="Traditional Arabic"/>
          <w:b/>
          <w:bCs/>
          <w:sz w:val="32"/>
          <w:szCs w:val="32"/>
          <w:rtl/>
          <w:lang w:bidi="ar-DZ"/>
        </w:rPr>
        <w:t>مقاصد الوقف العام:</w:t>
      </w:r>
    </w:p>
    <w:p w14:paraId="77C755F4" w14:textId="29204D84"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1.1.3 </w:t>
      </w:r>
      <w:r w:rsidR="006C72B8" w:rsidRPr="00EF62D9">
        <w:rPr>
          <w:rFonts w:ascii="Traditional Arabic" w:hAnsi="Traditional Arabic" w:cs="Traditional Arabic"/>
          <w:b/>
          <w:bCs/>
          <w:sz w:val="32"/>
          <w:szCs w:val="32"/>
          <w:rtl/>
          <w:lang w:bidi="ar-DZ"/>
        </w:rPr>
        <w:t>تحقيق عبودية الله تعالى، وتقرير الامتثال له</w:t>
      </w:r>
      <w:r w:rsidR="009F4D27">
        <w:rPr>
          <w:rFonts w:ascii="Traditional Arabic" w:hAnsi="Traditional Arabic" w:cs="Traditional Arabic" w:hint="cs"/>
          <w:b/>
          <w:bCs/>
          <w:sz w:val="32"/>
          <w:szCs w:val="32"/>
          <w:rtl/>
          <w:lang w:bidi="ar-DZ"/>
        </w:rPr>
        <w:t>:</w:t>
      </w:r>
      <w:r w:rsidR="00EA05E2" w:rsidRPr="00EF62D9">
        <w:rPr>
          <w:rStyle w:val="a4"/>
          <w:rFonts w:ascii="Traditional Arabic" w:hAnsi="Traditional Arabic" w:cs="Traditional Arabic"/>
          <w:sz w:val="32"/>
          <w:szCs w:val="32"/>
          <w:rtl/>
        </w:rPr>
        <w:t xml:space="preserve"> </w:t>
      </w:r>
      <w:r w:rsidR="00EA05E2" w:rsidRPr="00EF62D9">
        <w:rPr>
          <w:rStyle w:val="a4"/>
          <w:rFonts w:ascii="Traditional Arabic" w:hAnsi="Traditional Arabic" w:cs="Traditional Arabic"/>
          <w:sz w:val="32"/>
          <w:szCs w:val="32"/>
          <w:rtl/>
          <w:lang w:bidi="ar-DZ"/>
        </w:rPr>
        <w:footnoteReference w:id="39"/>
      </w:r>
    </w:p>
    <w:p w14:paraId="35397B0F" w14:textId="77777777" w:rsidR="006C72B8" w:rsidRPr="00EF62D9" w:rsidRDefault="007D3E7C" w:rsidP="001717D2">
      <w:pPr>
        <w:jc w:val="both"/>
        <w:rPr>
          <w:rFonts w:ascii="Traditional Arabic" w:hAnsi="Traditional Arabic" w:cs="Traditional Arabic"/>
          <w:b/>
          <w:bCs/>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 xml:space="preserve">وهذا المقصد هو بمثابة المقصد الأعلى والجامع لكل ما يليه من المقاصد والغايات والأهداف. وهذا مستفاد من حقيقة الإسلام التي تقرر أصلية العقدة والعبودية والامتثال لكل ما يتفرع ويتوزع من الأحكام والأعمال </w:t>
      </w:r>
      <w:r w:rsidR="006C72B8" w:rsidRPr="00EF62D9">
        <w:rPr>
          <w:rFonts w:ascii="Traditional Arabic" w:hAnsi="Traditional Arabic" w:cs="Traditional Arabic"/>
          <w:sz w:val="32"/>
          <w:szCs w:val="32"/>
          <w:rtl/>
          <w:lang w:bidi="ar-DZ"/>
        </w:rPr>
        <w:lastRenderedPageBreak/>
        <w:t xml:space="preserve">والأحوال، قال تعالى: </w:t>
      </w:r>
      <w:r w:rsidR="006C72B8" w:rsidRPr="00EF62D9">
        <w:rPr>
          <w:rFonts w:ascii="Traditional Arabic" w:hAnsi="Traditional Arabic" w:cs="Traditional Arabic"/>
          <w:b/>
          <w:bCs/>
          <w:sz w:val="32"/>
          <w:szCs w:val="32"/>
          <w:rtl/>
          <w:lang w:bidi="ar-DZ"/>
        </w:rPr>
        <w:t>"إياك نعبد وإياك نستعين "</w:t>
      </w:r>
      <w:r w:rsidR="00DA55BE" w:rsidRPr="00EF62D9">
        <w:rPr>
          <w:rFonts w:ascii="Traditional Arabic" w:hAnsi="Traditional Arabic" w:cs="Traditional Arabic"/>
          <w:b/>
          <w:bCs/>
          <w:sz w:val="32"/>
          <w:szCs w:val="32"/>
          <w:rtl/>
          <w:lang w:bidi="ar-DZ"/>
        </w:rPr>
        <w:t xml:space="preserve"> </w:t>
      </w:r>
      <w:r w:rsidR="000A5F8F" w:rsidRPr="00EF62D9">
        <w:rPr>
          <w:rFonts w:ascii="Traditional Arabic" w:hAnsi="Traditional Arabic" w:cs="Traditional Arabic"/>
          <w:sz w:val="32"/>
          <w:szCs w:val="32"/>
          <w:rtl/>
          <w:lang w:bidi="ar-DZ"/>
        </w:rPr>
        <w:t>[</w:t>
      </w:r>
      <w:r w:rsidR="00DA55BE" w:rsidRPr="00EF62D9">
        <w:rPr>
          <w:rFonts w:ascii="Traditional Arabic" w:hAnsi="Traditional Arabic" w:cs="Traditional Arabic"/>
          <w:sz w:val="32"/>
          <w:szCs w:val="32"/>
          <w:rtl/>
          <w:lang w:bidi="ar-DZ"/>
        </w:rPr>
        <w:t>الفاتحة، 5</w:t>
      </w:r>
      <w:r w:rsidR="000A5F8F" w:rsidRPr="00EF62D9">
        <w:rPr>
          <w:rFonts w:ascii="Traditional Arabic" w:hAnsi="Traditional Arabic" w:cs="Traditional Arabic"/>
          <w:sz w:val="32"/>
          <w:szCs w:val="32"/>
          <w:rtl/>
          <w:lang w:bidi="ar-DZ"/>
        </w:rPr>
        <w:t>]</w:t>
      </w:r>
      <w:r w:rsidR="006C72B8" w:rsidRPr="00EF62D9">
        <w:rPr>
          <w:rFonts w:ascii="Traditional Arabic" w:hAnsi="Traditional Arabic" w:cs="Traditional Arabic"/>
          <w:sz w:val="32"/>
          <w:szCs w:val="32"/>
          <w:rtl/>
          <w:lang w:bidi="ar-DZ"/>
        </w:rPr>
        <w:t xml:space="preserve">، وقال عزمن قائل: </w:t>
      </w:r>
      <w:r w:rsidR="000A5F8F" w:rsidRPr="00EF62D9">
        <w:rPr>
          <w:rFonts w:ascii="Traditional Arabic" w:hAnsi="Traditional Arabic" w:cs="Traditional Arabic"/>
          <w:b/>
          <w:bCs/>
          <w:sz w:val="32"/>
          <w:szCs w:val="32"/>
          <w:rtl/>
          <w:lang w:bidi="ar-DZ"/>
        </w:rPr>
        <w:t>"وما خلقت الجن والإ</w:t>
      </w:r>
      <w:r w:rsidR="006C72B8" w:rsidRPr="00EF62D9">
        <w:rPr>
          <w:rFonts w:ascii="Traditional Arabic" w:hAnsi="Traditional Arabic" w:cs="Traditional Arabic"/>
          <w:b/>
          <w:bCs/>
          <w:sz w:val="32"/>
          <w:szCs w:val="32"/>
          <w:rtl/>
          <w:lang w:bidi="ar-DZ"/>
        </w:rPr>
        <w:t>نس إلا ليعبدون "</w:t>
      </w:r>
      <w:r w:rsidR="00DA55BE" w:rsidRPr="00EF62D9">
        <w:rPr>
          <w:rFonts w:ascii="Traditional Arabic" w:hAnsi="Traditional Arabic" w:cs="Traditional Arabic"/>
          <w:b/>
          <w:bCs/>
          <w:sz w:val="32"/>
          <w:szCs w:val="32"/>
          <w:rtl/>
          <w:lang w:bidi="ar-DZ"/>
        </w:rPr>
        <w:t xml:space="preserve"> </w:t>
      </w:r>
      <w:r w:rsidR="000A5F8F" w:rsidRPr="00EF62D9">
        <w:rPr>
          <w:rFonts w:ascii="Traditional Arabic" w:hAnsi="Traditional Arabic" w:cs="Traditional Arabic"/>
          <w:sz w:val="32"/>
          <w:szCs w:val="32"/>
          <w:rtl/>
          <w:lang w:bidi="ar-DZ"/>
        </w:rPr>
        <w:t>[</w:t>
      </w:r>
      <w:r w:rsidR="00DA55BE" w:rsidRPr="00EF62D9">
        <w:rPr>
          <w:rFonts w:ascii="Traditional Arabic" w:hAnsi="Traditional Arabic" w:cs="Traditional Arabic"/>
          <w:sz w:val="32"/>
          <w:szCs w:val="32"/>
          <w:rtl/>
          <w:lang w:bidi="ar-DZ"/>
        </w:rPr>
        <w:t>الذاريات، 56</w:t>
      </w:r>
      <w:r w:rsidR="000A5F8F" w:rsidRPr="00EF62D9">
        <w:rPr>
          <w:rFonts w:ascii="Traditional Arabic" w:hAnsi="Traditional Arabic" w:cs="Traditional Arabic"/>
          <w:sz w:val="32"/>
          <w:szCs w:val="32"/>
          <w:rtl/>
          <w:lang w:bidi="ar-DZ"/>
        </w:rPr>
        <w:t>]</w:t>
      </w:r>
      <w:r w:rsidR="006C72B8" w:rsidRPr="00EF62D9">
        <w:rPr>
          <w:rFonts w:ascii="Traditional Arabic" w:hAnsi="Traditional Arabic" w:cs="Traditional Arabic"/>
          <w:sz w:val="32"/>
          <w:szCs w:val="32"/>
          <w:rtl/>
          <w:lang w:bidi="ar-DZ"/>
        </w:rPr>
        <w:t xml:space="preserve">، وقال جل شأنه: </w:t>
      </w:r>
      <w:r w:rsidR="006C72B8" w:rsidRPr="00EF62D9">
        <w:rPr>
          <w:rFonts w:ascii="Traditional Arabic" w:hAnsi="Traditional Arabic" w:cs="Traditional Arabic"/>
          <w:b/>
          <w:bCs/>
          <w:sz w:val="32"/>
          <w:szCs w:val="32"/>
          <w:rtl/>
          <w:lang w:bidi="ar-DZ"/>
        </w:rPr>
        <w:t>" بل الله فاعبد وكن من الشاكرين "</w:t>
      </w:r>
      <w:r w:rsidR="00DA55BE" w:rsidRPr="00EF62D9">
        <w:rPr>
          <w:rFonts w:ascii="Traditional Arabic" w:hAnsi="Traditional Arabic" w:cs="Traditional Arabic"/>
          <w:sz w:val="32"/>
          <w:szCs w:val="32"/>
          <w:rtl/>
          <w:lang w:bidi="ar-DZ"/>
        </w:rPr>
        <w:t xml:space="preserve"> </w:t>
      </w:r>
      <w:r w:rsidR="000A5F8F" w:rsidRPr="00EF62D9">
        <w:rPr>
          <w:rFonts w:ascii="Traditional Arabic" w:hAnsi="Traditional Arabic" w:cs="Traditional Arabic"/>
          <w:sz w:val="32"/>
          <w:szCs w:val="32"/>
          <w:rtl/>
          <w:lang w:bidi="ar-DZ"/>
        </w:rPr>
        <w:t>[</w:t>
      </w:r>
      <w:r w:rsidR="00DA55BE" w:rsidRPr="00EF62D9">
        <w:rPr>
          <w:rFonts w:ascii="Traditional Arabic" w:hAnsi="Traditional Arabic" w:cs="Traditional Arabic"/>
          <w:sz w:val="32"/>
          <w:szCs w:val="32"/>
          <w:rtl/>
          <w:lang w:bidi="ar-DZ"/>
        </w:rPr>
        <w:t>الزمر، 66</w:t>
      </w:r>
      <w:r w:rsidR="000A5F8F" w:rsidRPr="00EF62D9">
        <w:rPr>
          <w:rFonts w:ascii="Traditional Arabic" w:hAnsi="Traditional Arabic" w:cs="Traditional Arabic"/>
          <w:sz w:val="32"/>
          <w:szCs w:val="32"/>
          <w:rtl/>
          <w:lang w:bidi="ar-DZ"/>
        </w:rPr>
        <w:t>]</w:t>
      </w:r>
      <w:r w:rsidR="006C72B8" w:rsidRPr="00EF62D9">
        <w:rPr>
          <w:rFonts w:ascii="Traditional Arabic" w:hAnsi="Traditional Arabic" w:cs="Traditional Arabic"/>
          <w:sz w:val="32"/>
          <w:szCs w:val="32"/>
          <w:rtl/>
          <w:lang w:bidi="ar-DZ"/>
        </w:rPr>
        <w:t>.</w:t>
      </w:r>
    </w:p>
    <w:p w14:paraId="7932CD61" w14:textId="77777777"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2.1.3 </w:t>
      </w:r>
      <w:r w:rsidR="006C72B8" w:rsidRPr="00EF62D9">
        <w:rPr>
          <w:rFonts w:ascii="Traditional Arabic" w:hAnsi="Traditional Arabic" w:cs="Traditional Arabic"/>
          <w:b/>
          <w:bCs/>
          <w:sz w:val="32"/>
          <w:szCs w:val="32"/>
          <w:rtl/>
          <w:lang w:bidi="ar-DZ"/>
        </w:rPr>
        <w:t>تقرير جريان الأجر بعد الموت والترغيب في فعل الخير:</w:t>
      </w:r>
    </w:p>
    <w:p w14:paraId="2CFE07C3" w14:textId="76CD07B7" w:rsidR="00D55BD7"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 xml:space="preserve">والوقف من القرب العالية والطاعات الجليلة التي يبلغ العبد بها رضوان الله والجنة بعدم انقطاع </w:t>
      </w:r>
      <w:r w:rsidR="0078365A" w:rsidRPr="00EF62D9">
        <w:rPr>
          <w:rFonts w:ascii="Traditional Arabic" w:hAnsi="Traditional Arabic" w:cs="Traditional Arabic"/>
          <w:sz w:val="32"/>
          <w:szCs w:val="32"/>
          <w:rtl/>
          <w:lang w:bidi="ar-DZ"/>
        </w:rPr>
        <w:t>أجره بموته، قال ابن عبد البر: "</w:t>
      </w:r>
      <w:r w:rsidR="006C72B8" w:rsidRPr="00EF62D9">
        <w:rPr>
          <w:rFonts w:ascii="Traditional Arabic" w:hAnsi="Traditional Arabic" w:cs="Traditional Arabic"/>
          <w:sz w:val="32"/>
          <w:szCs w:val="32"/>
          <w:rtl/>
          <w:lang w:bidi="ar-DZ"/>
        </w:rPr>
        <w:t xml:space="preserve">وهذا من فضل الله على عباده المؤمنين أن يدركهم بعد موتهم </w:t>
      </w:r>
      <w:r w:rsidR="0078365A" w:rsidRPr="00EF62D9">
        <w:rPr>
          <w:rFonts w:ascii="Traditional Arabic" w:hAnsi="Traditional Arabic" w:cs="Traditional Arabic"/>
          <w:sz w:val="32"/>
          <w:szCs w:val="32"/>
          <w:rtl/>
          <w:lang w:bidi="ar-DZ"/>
        </w:rPr>
        <w:t>عمل البر والخير بغير سبب منهم..</w:t>
      </w:r>
      <w:r w:rsidR="006C72B8" w:rsidRPr="00EF62D9">
        <w:rPr>
          <w:rFonts w:ascii="Traditional Arabic" w:hAnsi="Traditional Arabic" w:cs="Traditional Arabic"/>
          <w:sz w:val="32"/>
          <w:szCs w:val="32"/>
          <w:rtl/>
          <w:lang w:bidi="ar-DZ"/>
        </w:rPr>
        <w:t>"</w:t>
      </w:r>
      <w:r w:rsidR="009F4D27">
        <w:rPr>
          <w:rFonts w:ascii="Traditional Arabic" w:hAnsi="Traditional Arabic" w:cs="Traditional Arabic" w:hint="cs"/>
          <w:sz w:val="32"/>
          <w:szCs w:val="32"/>
          <w:rtl/>
          <w:lang w:bidi="ar-DZ"/>
        </w:rPr>
        <w:t>.</w:t>
      </w:r>
      <w:r w:rsidR="00EA05E2" w:rsidRPr="00EF62D9">
        <w:rPr>
          <w:rStyle w:val="a4"/>
          <w:rFonts w:ascii="Traditional Arabic" w:hAnsi="Traditional Arabic" w:cs="Traditional Arabic"/>
          <w:sz w:val="32"/>
          <w:szCs w:val="32"/>
          <w:rtl/>
          <w:lang w:bidi="ar-DZ"/>
        </w:rPr>
        <w:footnoteReference w:id="40"/>
      </w:r>
    </w:p>
    <w:p w14:paraId="287C91B1" w14:textId="7257D332" w:rsidR="00D55BD7"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3.1.3 </w:t>
      </w:r>
      <w:r w:rsidR="006C72B8" w:rsidRPr="00EF62D9">
        <w:rPr>
          <w:rFonts w:ascii="Traditional Arabic" w:hAnsi="Traditional Arabic" w:cs="Traditional Arabic"/>
          <w:b/>
          <w:bCs/>
          <w:sz w:val="32"/>
          <w:szCs w:val="32"/>
          <w:rtl/>
          <w:lang w:bidi="ar-DZ"/>
        </w:rPr>
        <w:t>حفظ الدين</w:t>
      </w:r>
      <w:r w:rsidR="009F4D27">
        <w:rPr>
          <w:rFonts w:ascii="Traditional Arabic" w:hAnsi="Traditional Arabic" w:cs="Traditional Arabic" w:hint="cs"/>
          <w:b/>
          <w:bCs/>
          <w:sz w:val="32"/>
          <w:szCs w:val="32"/>
          <w:rtl/>
          <w:lang w:bidi="ar-DZ"/>
        </w:rPr>
        <w:t>:</w:t>
      </w:r>
      <w:r w:rsidR="000416A3" w:rsidRPr="00EF62D9">
        <w:rPr>
          <w:rFonts w:ascii="Traditional Arabic" w:hAnsi="Traditional Arabic" w:cs="Traditional Arabic"/>
          <w:sz w:val="32"/>
          <w:szCs w:val="32"/>
          <w:rtl/>
          <w:lang w:bidi="ar-DZ"/>
        </w:rPr>
        <w:t xml:space="preserve"> </w:t>
      </w:r>
      <w:r w:rsidR="00EA05E2" w:rsidRPr="00EF62D9">
        <w:rPr>
          <w:rStyle w:val="a4"/>
          <w:rFonts w:ascii="Traditional Arabic" w:hAnsi="Traditional Arabic" w:cs="Traditional Arabic"/>
          <w:sz w:val="32"/>
          <w:szCs w:val="32"/>
          <w:rtl/>
          <w:lang w:bidi="ar-DZ"/>
        </w:rPr>
        <w:footnoteReference w:id="41"/>
      </w:r>
    </w:p>
    <w:p w14:paraId="4DEE0293" w14:textId="77777777" w:rsidR="006C72B8" w:rsidRPr="00EF62D9" w:rsidRDefault="006C72B8" w:rsidP="001717D2">
      <w:pPr>
        <w:spacing w:after="0"/>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وذلك من جهتين اث</w:t>
      </w:r>
      <w:r w:rsidR="008E6BC0" w:rsidRPr="00EF62D9">
        <w:rPr>
          <w:rFonts w:ascii="Traditional Arabic" w:hAnsi="Traditional Arabic" w:cs="Traditional Arabic"/>
          <w:sz w:val="32"/>
          <w:szCs w:val="32"/>
          <w:rtl/>
          <w:lang w:bidi="ar-DZ"/>
        </w:rPr>
        <w:t>ن</w:t>
      </w:r>
      <w:r w:rsidRPr="00EF62D9">
        <w:rPr>
          <w:rFonts w:ascii="Traditional Arabic" w:hAnsi="Traditional Arabic" w:cs="Traditional Arabic"/>
          <w:sz w:val="32"/>
          <w:szCs w:val="32"/>
          <w:rtl/>
          <w:lang w:bidi="ar-DZ"/>
        </w:rPr>
        <w:t>تين: الأولى: تتعلق بتطبيق الوقف نفسه، باعتباره أحد تكاليف هذا الدين؛ والثانية: وتتعلق بال</w:t>
      </w:r>
      <w:r w:rsidR="008E6BC0" w:rsidRPr="00EF62D9">
        <w:rPr>
          <w:rFonts w:ascii="Traditional Arabic" w:hAnsi="Traditional Arabic" w:cs="Traditional Arabic"/>
          <w:sz w:val="32"/>
          <w:szCs w:val="32"/>
          <w:rtl/>
          <w:lang w:bidi="ar-DZ"/>
        </w:rPr>
        <w:t>أ</w:t>
      </w:r>
      <w:r w:rsidRPr="00EF62D9">
        <w:rPr>
          <w:rFonts w:ascii="Traditional Arabic" w:hAnsi="Traditional Arabic" w:cs="Traditional Arabic"/>
          <w:sz w:val="32"/>
          <w:szCs w:val="32"/>
          <w:rtl/>
          <w:lang w:bidi="ar-DZ"/>
        </w:rPr>
        <w:t>وقاف ذاتها: كالوقف على المساجد والمدارس القرآنية والجامعات الشرعية، ببنائها وتأثيثها ورعايتها، والوقف على أهل العلم وطلابه والفقهاء والقراء والمؤذنين والوعاظ والدعاة والمفتين، فكلها تخدم الدين في صميمه وحقيقته.</w:t>
      </w:r>
    </w:p>
    <w:p w14:paraId="3EE5A1FC" w14:textId="080D6CB0"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4.1.3 </w:t>
      </w:r>
      <w:r w:rsidR="006C72B8" w:rsidRPr="00EF62D9">
        <w:rPr>
          <w:rFonts w:ascii="Traditional Arabic" w:hAnsi="Traditional Arabic" w:cs="Traditional Arabic"/>
          <w:b/>
          <w:bCs/>
          <w:sz w:val="32"/>
          <w:szCs w:val="32"/>
          <w:rtl/>
          <w:lang w:bidi="ar-DZ"/>
        </w:rPr>
        <w:t>حفظ النفس</w:t>
      </w:r>
      <w:r w:rsidR="009F4D27">
        <w:rPr>
          <w:rFonts w:ascii="Traditional Arabic" w:hAnsi="Traditional Arabic" w:cs="Traditional Arabic" w:hint="cs"/>
          <w:b/>
          <w:bCs/>
          <w:sz w:val="32"/>
          <w:szCs w:val="32"/>
          <w:rtl/>
          <w:lang w:bidi="ar-DZ"/>
        </w:rPr>
        <w:t>:</w:t>
      </w:r>
      <w:r w:rsidR="001D649B" w:rsidRPr="00EF62D9">
        <w:rPr>
          <w:rStyle w:val="a4"/>
          <w:rFonts w:ascii="Traditional Arabic" w:hAnsi="Traditional Arabic" w:cs="Traditional Arabic"/>
          <w:b/>
          <w:bCs/>
          <w:sz w:val="32"/>
          <w:szCs w:val="32"/>
          <w:rtl/>
          <w:lang w:bidi="ar-DZ"/>
        </w:rPr>
        <w:footnoteReference w:id="42"/>
      </w:r>
    </w:p>
    <w:p w14:paraId="0A841F8F" w14:textId="77777777" w:rsidR="001D649B"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 xml:space="preserve">بحفظ حياتها وصحتها وأمنها الغذائي والمادي، وذلك بوقف المستشفيات وتمويلها، والوقف على تطوير العلوم </w:t>
      </w:r>
      <w:r w:rsidR="008E6BC0" w:rsidRPr="00EF62D9">
        <w:rPr>
          <w:rFonts w:ascii="Traditional Arabic" w:hAnsi="Traditional Arabic" w:cs="Traditional Arabic"/>
          <w:sz w:val="32"/>
          <w:szCs w:val="32"/>
          <w:rtl/>
          <w:lang w:bidi="ar-DZ"/>
        </w:rPr>
        <w:t>الطبية وتقدي</w:t>
      </w:r>
      <w:r w:rsidR="006C72B8" w:rsidRPr="00EF62D9">
        <w:rPr>
          <w:rFonts w:ascii="Traditional Arabic" w:hAnsi="Traditional Arabic" w:cs="Traditional Arabic"/>
          <w:sz w:val="32"/>
          <w:szCs w:val="32"/>
          <w:rtl/>
          <w:lang w:bidi="ar-DZ"/>
        </w:rPr>
        <w:t>م الخدمات المائية والطعام.</w:t>
      </w:r>
    </w:p>
    <w:p w14:paraId="09BB70B8" w14:textId="153DFD7C"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5.1.3 </w:t>
      </w:r>
      <w:r w:rsidR="006C72B8" w:rsidRPr="00EF62D9">
        <w:rPr>
          <w:rFonts w:ascii="Traditional Arabic" w:hAnsi="Traditional Arabic" w:cs="Traditional Arabic"/>
          <w:b/>
          <w:bCs/>
          <w:sz w:val="32"/>
          <w:szCs w:val="32"/>
          <w:rtl/>
          <w:lang w:bidi="ar-DZ"/>
        </w:rPr>
        <w:t>حفظ العقل</w:t>
      </w:r>
      <w:r w:rsidR="009F4D27">
        <w:rPr>
          <w:rFonts w:ascii="Traditional Arabic" w:hAnsi="Traditional Arabic" w:cs="Traditional Arabic" w:hint="cs"/>
          <w:b/>
          <w:bCs/>
          <w:sz w:val="32"/>
          <w:szCs w:val="32"/>
          <w:rtl/>
          <w:lang w:bidi="ar-DZ"/>
        </w:rPr>
        <w:t>:</w:t>
      </w:r>
      <w:r w:rsidR="001D649B" w:rsidRPr="00EF62D9">
        <w:rPr>
          <w:rStyle w:val="a4"/>
          <w:rFonts w:ascii="Traditional Arabic" w:hAnsi="Traditional Arabic" w:cs="Traditional Arabic"/>
          <w:b/>
          <w:bCs/>
          <w:sz w:val="32"/>
          <w:szCs w:val="32"/>
          <w:rtl/>
          <w:lang w:bidi="ar-DZ"/>
        </w:rPr>
        <w:footnoteReference w:id="43"/>
      </w:r>
    </w:p>
    <w:p w14:paraId="76DFE60F" w14:textId="06322EE7" w:rsidR="006C72B8"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بحفظه من معوقات ومبطلات رسالته في العلم والنظر والفهم والترجيح والاجتهاد والابتكار إيجادا وعدما، كالوقف على أهل العلم والفكر، ومؤسسات التدريس والتعليم، وهيئات التنظير ومراكز البحث وتكوين الملكات العقلية وتطوير المهارات الذهنية، ومن ذلك كذلك الوقف على الإعلام والمعلوماتية التي تواجه حركات التجهيل والدجل.</w:t>
      </w:r>
    </w:p>
    <w:p w14:paraId="0689B587" w14:textId="3F26E2E9"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lastRenderedPageBreak/>
        <w:t xml:space="preserve">6.1.3 </w:t>
      </w:r>
      <w:r w:rsidR="006C72B8" w:rsidRPr="00EF62D9">
        <w:rPr>
          <w:rFonts w:ascii="Traditional Arabic" w:hAnsi="Traditional Arabic" w:cs="Traditional Arabic"/>
          <w:b/>
          <w:bCs/>
          <w:sz w:val="32"/>
          <w:szCs w:val="32"/>
          <w:rtl/>
          <w:lang w:bidi="ar-DZ"/>
        </w:rPr>
        <w:t>حفظ النسل والنسب والعرض</w:t>
      </w:r>
      <w:r w:rsidR="009F4D27">
        <w:rPr>
          <w:rFonts w:ascii="Traditional Arabic" w:hAnsi="Traditional Arabic" w:cs="Traditional Arabic" w:hint="cs"/>
          <w:b/>
          <w:bCs/>
          <w:sz w:val="32"/>
          <w:szCs w:val="32"/>
          <w:rtl/>
          <w:lang w:bidi="ar-DZ"/>
        </w:rPr>
        <w:t>:</w:t>
      </w:r>
      <w:r w:rsidR="001D649B" w:rsidRPr="00EF62D9">
        <w:rPr>
          <w:rFonts w:ascii="Traditional Arabic" w:hAnsi="Traditional Arabic" w:cs="Traditional Arabic"/>
          <w:sz w:val="32"/>
          <w:szCs w:val="32"/>
          <w:rtl/>
          <w:lang w:bidi="ar-DZ"/>
        </w:rPr>
        <w:t xml:space="preserve"> </w:t>
      </w:r>
      <w:r w:rsidR="001D649B" w:rsidRPr="00EF62D9">
        <w:rPr>
          <w:rStyle w:val="a4"/>
          <w:rFonts w:ascii="Traditional Arabic" w:hAnsi="Traditional Arabic" w:cs="Traditional Arabic"/>
          <w:sz w:val="32"/>
          <w:szCs w:val="32"/>
          <w:rtl/>
          <w:lang w:bidi="ar-DZ"/>
        </w:rPr>
        <w:footnoteReference w:id="44"/>
      </w:r>
    </w:p>
    <w:p w14:paraId="6C05BB0E" w14:textId="77777777" w:rsidR="008E6BC0"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من خلال تسخير الأعمال الوقفية القائمة بتحقيق هذا المقصد، كأوقاف الأسر والأطفال واليتامى والرامل وأصحاب العوز والحاجة. وربما تتجه الإدارة أكثر نحو تخصيص ريع بعض الوقف للمقبلين على الزواج، تيسير لهذا الزواج، وإيجادا لأسر جديدة تعزز دور المجتمع المسلم في المحافظة على دينه وعرضه وأمنه الخلقي والحضاري.</w:t>
      </w:r>
    </w:p>
    <w:p w14:paraId="32E5FF13" w14:textId="686778F3"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7.1.3 </w:t>
      </w:r>
      <w:r w:rsidR="006C72B8" w:rsidRPr="00EF62D9">
        <w:rPr>
          <w:rFonts w:ascii="Traditional Arabic" w:hAnsi="Traditional Arabic" w:cs="Traditional Arabic"/>
          <w:b/>
          <w:bCs/>
          <w:sz w:val="32"/>
          <w:szCs w:val="32"/>
          <w:rtl/>
          <w:lang w:bidi="ar-DZ"/>
        </w:rPr>
        <w:t>حفظ المال وتنميته واستثماره</w:t>
      </w:r>
      <w:r w:rsidR="009F4D27">
        <w:rPr>
          <w:rFonts w:ascii="Traditional Arabic" w:hAnsi="Traditional Arabic" w:cs="Traditional Arabic" w:hint="cs"/>
          <w:b/>
          <w:bCs/>
          <w:sz w:val="32"/>
          <w:szCs w:val="32"/>
          <w:rtl/>
          <w:lang w:bidi="ar-DZ"/>
        </w:rPr>
        <w:t>:</w:t>
      </w:r>
      <w:r w:rsidR="000416A3" w:rsidRPr="00EF62D9">
        <w:rPr>
          <w:rFonts w:ascii="Traditional Arabic" w:hAnsi="Traditional Arabic" w:cs="Traditional Arabic"/>
          <w:sz w:val="32"/>
          <w:szCs w:val="32"/>
          <w:rtl/>
          <w:lang w:bidi="ar-DZ"/>
        </w:rPr>
        <w:t xml:space="preserve"> </w:t>
      </w:r>
      <w:r w:rsidR="001D649B" w:rsidRPr="00EF62D9">
        <w:rPr>
          <w:rStyle w:val="a4"/>
          <w:rFonts w:ascii="Traditional Arabic" w:hAnsi="Traditional Arabic" w:cs="Traditional Arabic"/>
          <w:sz w:val="32"/>
          <w:szCs w:val="32"/>
          <w:rtl/>
          <w:lang w:bidi="ar-DZ"/>
        </w:rPr>
        <w:footnoteReference w:id="45"/>
      </w:r>
    </w:p>
    <w:p w14:paraId="3C774076" w14:textId="77777777" w:rsidR="001D649B"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وذلك بما يقوي جانب المسلمين المالي والمادي والتقني، وبما يسد الضروريات ويقضي الحوائج ويجنب الخصاصة والفقر والمرض والجهل وغير ذلك مما ينجم عن عدم المال أو قلته. ومعلوم أن المجال المالي للأعمال الوقفية مجال رحب وفسيح، يعد بالخير والسعادة، ويبشر بأقدار كبيرة في الاستقلال المالي والتمكين الاقتصادي الذي سيكون له أثره في التمكين العام والأمن الشامل. وحفظ  أصول الأموال من الضياع من أبرز مقاصد الشرع في المجال الوقفي المالي، إذ تبقى الأصول تدر بمنافعها وخيراتها، وتبقى الأعيان محفوظة، لا تباع ولا توهب ولا تورث، لا تأتي عليها النفقات والمصروفات واستهلاك ريعها وعائدها، وهذا من اجلى مظاهر الاقتصاد وتطوره وتقدمه وثباته.</w:t>
      </w:r>
    </w:p>
    <w:p w14:paraId="45F0D06C" w14:textId="77777777" w:rsidR="006C72B8" w:rsidRPr="00EF62D9" w:rsidRDefault="0069122C" w:rsidP="001717D2">
      <w:pPr>
        <w:spacing w:before="240"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8.1.3 </w:t>
      </w:r>
      <w:r w:rsidR="006C72B8" w:rsidRPr="00EF62D9">
        <w:rPr>
          <w:rFonts w:ascii="Traditional Arabic" w:hAnsi="Traditional Arabic" w:cs="Traditional Arabic"/>
          <w:b/>
          <w:bCs/>
          <w:sz w:val="32"/>
          <w:szCs w:val="32"/>
          <w:rtl/>
          <w:lang w:bidi="ar-DZ"/>
        </w:rPr>
        <w:t>تحقيق معنى الاستخلاف في الأرض وإعمارها</w:t>
      </w:r>
      <w:r w:rsidR="004E5733" w:rsidRPr="00EF62D9">
        <w:rPr>
          <w:rFonts w:ascii="Traditional Arabic" w:hAnsi="Traditional Arabic" w:cs="Traditional Arabic"/>
          <w:b/>
          <w:bCs/>
          <w:sz w:val="32"/>
          <w:szCs w:val="32"/>
          <w:rtl/>
          <w:lang w:bidi="ar-DZ"/>
        </w:rPr>
        <w:t>:</w:t>
      </w:r>
      <w:r w:rsidR="0044407A" w:rsidRPr="00EF62D9">
        <w:rPr>
          <w:rFonts w:ascii="Traditional Arabic" w:hAnsi="Traditional Arabic" w:cs="Traditional Arabic"/>
          <w:sz w:val="32"/>
          <w:szCs w:val="32"/>
          <w:rtl/>
          <w:lang w:bidi="ar-DZ"/>
        </w:rPr>
        <w:t xml:space="preserve"> </w:t>
      </w:r>
      <w:r w:rsidR="00623A65" w:rsidRPr="00EF62D9">
        <w:rPr>
          <w:rStyle w:val="a4"/>
          <w:rFonts w:ascii="Traditional Arabic" w:hAnsi="Traditional Arabic" w:cs="Traditional Arabic"/>
          <w:sz w:val="32"/>
          <w:szCs w:val="32"/>
          <w:rtl/>
          <w:lang w:bidi="ar-DZ"/>
        </w:rPr>
        <w:footnoteReference w:id="46"/>
      </w:r>
    </w:p>
    <w:p w14:paraId="4278AC1B" w14:textId="77777777" w:rsidR="001D649B" w:rsidRPr="00EF62D9" w:rsidRDefault="007D3E7C" w:rsidP="001717D2">
      <w:pPr>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 xml:space="preserve">قال تعالى: </w:t>
      </w:r>
      <w:r w:rsidR="006C72B8" w:rsidRPr="00EF62D9">
        <w:rPr>
          <w:rFonts w:ascii="Traditional Arabic" w:hAnsi="Traditional Arabic" w:cs="Traditional Arabic"/>
          <w:b/>
          <w:bCs/>
          <w:sz w:val="32"/>
          <w:szCs w:val="32"/>
          <w:rtl/>
          <w:lang w:bidi="ar-DZ"/>
        </w:rPr>
        <w:t>" آمنوا بالله ورسوله وأنفقوا مما جعلكم مستخلفين فيه "</w:t>
      </w:r>
      <w:r w:rsidR="00543D3E" w:rsidRPr="00EF62D9">
        <w:rPr>
          <w:rFonts w:ascii="Traditional Arabic" w:hAnsi="Traditional Arabic" w:cs="Traditional Arabic"/>
          <w:sz w:val="32"/>
          <w:szCs w:val="32"/>
          <w:rtl/>
          <w:lang w:bidi="ar-DZ"/>
        </w:rPr>
        <w:t xml:space="preserve"> </w:t>
      </w:r>
      <w:r w:rsidR="004E5733" w:rsidRPr="00EF62D9">
        <w:rPr>
          <w:rFonts w:ascii="Traditional Arabic" w:hAnsi="Traditional Arabic" w:cs="Traditional Arabic"/>
          <w:sz w:val="32"/>
          <w:szCs w:val="32"/>
          <w:rtl/>
          <w:lang w:bidi="ar-DZ"/>
        </w:rPr>
        <w:t>[</w:t>
      </w:r>
      <w:r w:rsidR="00543D3E" w:rsidRPr="00EF62D9">
        <w:rPr>
          <w:rFonts w:ascii="Traditional Arabic" w:hAnsi="Traditional Arabic" w:cs="Traditional Arabic"/>
          <w:sz w:val="32"/>
          <w:szCs w:val="32"/>
          <w:rtl/>
          <w:lang w:bidi="ar-DZ"/>
        </w:rPr>
        <w:t>الحديد،7</w:t>
      </w:r>
      <w:r w:rsidR="004E5733" w:rsidRPr="00EF62D9">
        <w:rPr>
          <w:rFonts w:ascii="Traditional Arabic" w:hAnsi="Traditional Arabic" w:cs="Traditional Arabic"/>
          <w:sz w:val="32"/>
          <w:szCs w:val="32"/>
          <w:rtl/>
          <w:lang w:bidi="ar-DZ"/>
        </w:rPr>
        <w:t>]</w:t>
      </w:r>
      <w:r w:rsidR="006C72B8" w:rsidRPr="00EF62D9">
        <w:rPr>
          <w:rFonts w:ascii="Traditional Arabic" w:hAnsi="Traditional Arabic" w:cs="Traditional Arabic"/>
          <w:sz w:val="32"/>
          <w:szCs w:val="32"/>
          <w:rtl/>
          <w:lang w:bidi="ar-DZ"/>
        </w:rPr>
        <w:t>، وقال عز</w:t>
      </w:r>
      <w:r w:rsidR="001D649B" w:rsidRPr="00EF62D9">
        <w:rPr>
          <w:rFonts w:ascii="Traditional Arabic" w:hAnsi="Traditional Arabic" w:cs="Traditional Arabic"/>
          <w:sz w:val="32"/>
          <w:szCs w:val="32"/>
          <w:rtl/>
          <w:lang w:bidi="ar-DZ"/>
        </w:rPr>
        <w:t xml:space="preserve"> </w:t>
      </w:r>
      <w:r w:rsidR="006C72B8" w:rsidRPr="00EF62D9">
        <w:rPr>
          <w:rFonts w:ascii="Traditional Arabic" w:hAnsi="Traditional Arabic" w:cs="Traditional Arabic"/>
          <w:sz w:val="32"/>
          <w:szCs w:val="32"/>
          <w:rtl/>
          <w:lang w:bidi="ar-DZ"/>
        </w:rPr>
        <w:t xml:space="preserve">وجل: " </w:t>
      </w:r>
      <w:r w:rsidR="006C72B8" w:rsidRPr="00EF62D9">
        <w:rPr>
          <w:rFonts w:ascii="Traditional Arabic" w:hAnsi="Traditional Arabic" w:cs="Traditional Arabic"/>
          <w:b/>
          <w:bCs/>
          <w:sz w:val="32"/>
          <w:szCs w:val="32"/>
          <w:rtl/>
          <w:lang w:bidi="ar-DZ"/>
        </w:rPr>
        <w:t>هو أنشأكم من الأرض واستعمركم فيها "</w:t>
      </w:r>
      <w:r w:rsidR="00543D3E" w:rsidRPr="00EF62D9">
        <w:rPr>
          <w:rFonts w:ascii="Traditional Arabic" w:hAnsi="Traditional Arabic" w:cs="Traditional Arabic"/>
          <w:sz w:val="32"/>
          <w:szCs w:val="32"/>
          <w:rtl/>
          <w:lang w:bidi="ar-DZ"/>
        </w:rPr>
        <w:t xml:space="preserve"> </w:t>
      </w:r>
      <w:r w:rsidR="004E5733" w:rsidRPr="00EF62D9">
        <w:rPr>
          <w:rFonts w:ascii="Traditional Arabic" w:hAnsi="Traditional Arabic" w:cs="Traditional Arabic"/>
          <w:sz w:val="32"/>
          <w:szCs w:val="32"/>
          <w:rtl/>
          <w:lang w:bidi="ar-DZ"/>
        </w:rPr>
        <w:t>[</w:t>
      </w:r>
      <w:r w:rsidR="00543D3E" w:rsidRPr="00EF62D9">
        <w:rPr>
          <w:rFonts w:ascii="Traditional Arabic" w:hAnsi="Traditional Arabic" w:cs="Traditional Arabic"/>
          <w:sz w:val="32"/>
          <w:szCs w:val="32"/>
          <w:rtl/>
          <w:lang w:bidi="ar-DZ"/>
        </w:rPr>
        <w:t>هود، 61</w:t>
      </w:r>
      <w:r w:rsidR="004E5733" w:rsidRPr="00EF62D9">
        <w:rPr>
          <w:rFonts w:ascii="Traditional Arabic" w:hAnsi="Traditional Arabic" w:cs="Traditional Arabic"/>
          <w:sz w:val="32"/>
          <w:szCs w:val="32"/>
          <w:rtl/>
          <w:lang w:bidi="ar-DZ"/>
        </w:rPr>
        <w:t>]</w:t>
      </w:r>
      <w:r w:rsidR="006C72B8" w:rsidRPr="00EF62D9">
        <w:rPr>
          <w:rFonts w:ascii="Traditional Arabic" w:hAnsi="Traditional Arabic" w:cs="Traditional Arabic"/>
          <w:sz w:val="32"/>
          <w:szCs w:val="32"/>
          <w:rtl/>
          <w:lang w:bidi="ar-DZ"/>
        </w:rPr>
        <w:t>.ويتحقق هذا المقصد من خلال فعل الوقف الذي يعد جزءا من رسالة استخلاف الإنسان في الأرض، فقد أراد الله تعالى أن يكون الوقف الشرعي أحد تكاليف هذه الرسالة، فيكون الفاعل له فاعلا لعمل من أعمال هذه الرسالة، كما يتحقق هذا المقصد من خلال الأوقاف الموجهة لإعمار الأرض، كأوقاف المزارع والمصانع والعمائر، بوقف أعيانها والإفادة بمنافعها، وهو ما يسهم بوجه ما في الاستخلاف وال</w:t>
      </w:r>
      <w:r w:rsidR="001D649B" w:rsidRPr="00EF62D9">
        <w:rPr>
          <w:rFonts w:ascii="Traditional Arabic" w:hAnsi="Traditional Arabic" w:cs="Traditional Arabic"/>
          <w:sz w:val="32"/>
          <w:szCs w:val="32"/>
          <w:rtl/>
          <w:lang w:bidi="ar-DZ"/>
        </w:rPr>
        <w:t xml:space="preserve">إعمار والبناء والإنتاج. </w:t>
      </w:r>
    </w:p>
    <w:p w14:paraId="2A6F5EBA" w14:textId="77777777" w:rsidR="006C72B8" w:rsidRPr="00EF62D9" w:rsidRDefault="00EB027E" w:rsidP="001717D2">
      <w:pPr>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ab/>
      </w:r>
      <w:r w:rsidR="001D649B" w:rsidRPr="00EF62D9">
        <w:rPr>
          <w:rFonts w:ascii="Traditional Arabic" w:hAnsi="Traditional Arabic" w:cs="Traditional Arabic"/>
          <w:sz w:val="32"/>
          <w:szCs w:val="32"/>
          <w:rtl/>
          <w:lang w:bidi="ar-DZ"/>
        </w:rPr>
        <w:t>ومعلوم أ</w:t>
      </w:r>
      <w:r w:rsidR="006C72B8" w:rsidRPr="00EF62D9">
        <w:rPr>
          <w:rFonts w:ascii="Traditional Arabic" w:hAnsi="Traditional Arabic" w:cs="Traditional Arabic"/>
          <w:sz w:val="32"/>
          <w:szCs w:val="32"/>
          <w:rtl/>
          <w:lang w:bidi="ar-DZ"/>
        </w:rPr>
        <w:t>ن من أوجه الاستخلاف: العمل والإنتاج المادي، إضافة إلى الإنتاج الروحي. ويشكل الوقف بأعماله المختلفة ونشاطاته المبتكرة ميدانا رحبا لمعنى الاستخ</w:t>
      </w:r>
      <w:r w:rsidR="0044407A" w:rsidRPr="00EF62D9">
        <w:rPr>
          <w:rFonts w:ascii="Traditional Arabic" w:hAnsi="Traditional Arabic" w:cs="Traditional Arabic"/>
          <w:sz w:val="32"/>
          <w:szCs w:val="32"/>
          <w:rtl/>
          <w:lang w:bidi="ar-DZ"/>
        </w:rPr>
        <w:t>لاف في الأرض وإعمار الحياة وتعم</w:t>
      </w:r>
      <w:r w:rsidR="006C72B8" w:rsidRPr="00EF62D9">
        <w:rPr>
          <w:rFonts w:ascii="Traditional Arabic" w:hAnsi="Traditional Arabic" w:cs="Traditional Arabic"/>
          <w:sz w:val="32"/>
          <w:szCs w:val="32"/>
          <w:rtl/>
          <w:lang w:bidi="ar-DZ"/>
        </w:rPr>
        <w:t>ير الآخرة بالخير والثواب وحسن الجزاء.</w:t>
      </w:r>
    </w:p>
    <w:p w14:paraId="0D91D406" w14:textId="77777777"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9.1.3 </w:t>
      </w:r>
      <w:r w:rsidR="006C72B8" w:rsidRPr="00EF62D9">
        <w:rPr>
          <w:rFonts w:ascii="Traditional Arabic" w:hAnsi="Traditional Arabic" w:cs="Traditional Arabic"/>
          <w:b/>
          <w:bCs/>
          <w:sz w:val="32"/>
          <w:szCs w:val="32"/>
          <w:rtl/>
          <w:lang w:bidi="ar-DZ"/>
        </w:rPr>
        <w:t>إيجاد صرف دائم ونفع مستمر للمحتاجين:</w:t>
      </w:r>
    </w:p>
    <w:p w14:paraId="2E7FA47A" w14:textId="77777777" w:rsidR="006C72B8"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وهذا المقصد يتجاوز مقصد سد الحاجات الآنية أو المطالب الملحة الواقعة في فترة أو برهة من الزمن، وإنما يحقق المعالجة الدائمة للحاجة والفاقة، بموجب تنمية الموقوف واستثماره وتكثيره، ليساير متطلبات الحياة، وفقا لقانون الداخل والخارج في مجال الكسب والإنفاق. وميزة دوام الصرف والنفع في الوقف يعبر عن طبيعة هذا الوقف، وعن مخالفته لأوجه العطايا الطوعية الأخرى، كالصدقة والهبة والهدية.</w:t>
      </w:r>
    </w:p>
    <w:p w14:paraId="71D59BEF" w14:textId="77777777"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10.1.3 </w:t>
      </w:r>
      <w:r w:rsidR="006C72B8" w:rsidRPr="00EF62D9">
        <w:rPr>
          <w:rFonts w:ascii="Traditional Arabic" w:hAnsi="Traditional Arabic" w:cs="Traditional Arabic"/>
          <w:b/>
          <w:bCs/>
          <w:sz w:val="32"/>
          <w:szCs w:val="32"/>
          <w:rtl/>
          <w:lang w:bidi="ar-DZ"/>
        </w:rPr>
        <w:t>تعميم النفع وتوسيع دائرته وتكثير أصنافه وتعديد مجالاته:</w:t>
      </w:r>
    </w:p>
    <w:p w14:paraId="2ACC01D5" w14:textId="1FF7A4D1" w:rsidR="006C72B8"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وهو ما يعرف بتعدية مصالح الوقف وعدم قصرها على أفراد معينين أو حصرها في أنواع الوقف، دون قصر أو حصر، بل يرد في مقابلة وموازاته ما يعرف بالوقف على ج</w:t>
      </w:r>
      <w:r w:rsidR="008E6BC0" w:rsidRPr="00EF62D9">
        <w:rPr>
          <w:rFonts w:ascii="Traditional Arabic" w:hAnsi="Traditional Arabic" w:cs="Traditional Arabic"/>
          <w:sz w:val="32"/>
          <w:szCs w:val="32"/>
          <w:rtl/>
          <w:lang w:bidi="ar-DZ"/>
        </w:rPr>
        <w:t>هة عامة أو جماعة كثيرة. ومعلوم أ</w:t>
      </w:r>
      <w:r w:rsidR="006C72B8" w:rsidRPr="00EF62D9">
        <w:rPr>
          <w:rFonts w:ascii="Traditional Arabic" w:hAnsi="Traditional Arabic" w:cs="Traditional Arabic"/>
          <w:sz w:val="32"/>
          <w:szCs w:val="32"/>
          <w:rtl/>
          <w:lang w:bidi="ar-DZ"/>
        </w:rPr>
        <w:t>ن الشرع يتشوف إلى جلب المصالح وتكثيرها، ودفع المفاسد وتقليلها، كما علم أن النفع المتعدي مقدم على النفع القاصر، وأن كلا من الوقف الذري والوقف الخيري مشروع لمصالحه المعتبرة وحكمه البالغة، وهذا كله لا يعارض تشوف الإسلام لتعدي</w:t>
      </w:r>
      <w:r w:rsidR="008E6BC0" w:rsidRPr="00EF62D9">
        <w:rPr>
          <w:rFonts w:ascii="Traditional Arabic" w:hAnsi="Traditional Arabic" w:cs="Traditional Arabic"/>
          <w:sz w:val="32"/>
          <w:szCs w:val="32"/>
          <w:rtl/>
          <w:lang w:bidi="ar-DZ"/>
        </w:rPr>
        <w:t>ة المصالح وتعميمها. وهو ما جعل أ</w:t>
      </w:r>
      <w:r w:rsidR="006C72B8" w:rsidRPr="00EF62D9">
        <w:rPr>
          <w:rFonts w:ascii="Traditional Arabic" w:hAnsi="Traditional Arabic" w:cs="Traditional Arabic"/>
          <w:sz w:val="32"/>
          <w:szCs w:val="32"/>
          <w:rtl/>
          <w:lang w:bidi="ar-DZ"/>
        </w:rPr>
        <w:t>هل الإنصاف والموضوعية يشهدون لإنسانية الوقف الإسلامي، وشموله لأوجه خيرية كثيرة، في الداخل الإسلامي وفي الخارج.</w:t>
      </w:r>
    </w:p>
    <w:p w14:paraId="6F6F1255" w14:textId="77777777"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11.1.3 </w:t>
      </w:r>
      <w:r w:rsidR="006C72B8" w:rsidRPr="00EF62D9">
        <w:rPr>
          <w:rFonts w:ascii="Traditional Arabic" w:hAnsi="Traditional Arabic" w:cs="Traditional Arabic"/>
          <w:b/>
          <w:bCs/>
          <w:sz w:val="32"/>
          <w:szCs w:val="32"/>
          <w:rtl/>
          <w:lang w:bidi="ar-DZ"/>
        </w:rPr>
        <w:t>تقوية الروابط بين الأقارب وأولي الأرحام:</w:t>
      </w:r>
    </w:p>
    <w:p w14:paraId="131F2B70" w14:textId="77777777" w:rsidR="006C72B8"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 xml:space="preserve">وتحقيق ما يترتب على ذلك من مقاصد التعاون والتواصل والتراحم، ومن التقوّي </w:t>
      </w:r>
      <w:r w:rsidR="004E5733" w:rsidRPr="00EF62D9">
        <w:rPr>
          <w:rFonts w:ascii="Traditional Arabic" w:hAnsi="Traditional Arabic" w:cs="Traditional Arabic"/>
          <w:sz w:val="32"/>
          <w:szCs w:val="32"/>
          <w:rtl/>
          <w:lang w:bidi="ar-DZ"/>
        </w:rPr>
        <w:t>-</w:t>
      </w:r>
      <w:r w:rsidR="006C72B8" w:rsidRPr="00EF62D9">
        <w:rPr>
          <w:rFonts w:ascii="Traditional Arabic" w:hAnsi="Traditional Arabic" w:cs="Traditional Arabic"/>
          <w:sz w:val="32"/>
          <w:szCs w:val="32"/>
          <w:rtl/>
          <w:lang w:bidi="ar-DZ"/>
        </w:rPr>
        <w:t>بالمعروف- برابطة الدم على نوائب الحياة وشدائد الزمن.</w:t>
      </w:r>
    </w:p>
    <w:p w14:paraId="2DD2122C" w14:textId="77777777" w:rsidR="006C72B8" w:rsidRPr="00EF62D9" w:rsidRDefault="0069122C" w:rsidP="001717D2">
      <w:pPr>
        <w:spacing w:after="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12.1.3 </w:t>
      </w:r>
      <w:r w:rsidR="006C72B8" w:rsidRPr="00EF62D9">
        <w:rPr>
          <w:rFonts w:ascii="Traditional Arabic" w:hAnsi="Traditional Arabic" w:cs="Traditional Arabic"/>
          <w:b/>
          <w:bCs/>
          <w:sz w:val="32"/>
          <w:szCs w:val="32"/>
          <w:rtl/>
          <w:lang w:bidi="ar-DZ"/>
        </w:rPr>
        <w:t>إحياء روح التكافل في المجتمع:</w:t>
      </w:r>
      <w:r w:rsidR="007D3E7C" w:rsidRPr="00EF62D9">
        <w:rPr>
          <w:rFonts w:ascii="Traditional Arabic" w:hAnsi="Traditional Arabic" w:cs="Traditional Arabic"/>
          <w:b/>
          <w:bCs/>
          <w:sz w:val="32"/>
          <w:szCs w:val="32"/>
          <w:rtl/>
          <w:lang w:bidi="ar-DZ"/>
        </w:rPr>
        <w:t xml:space="preserve"> </w:t>
      </w:r>
      <w:r w:rsidR="006C72B8" w:rsidRPr="00EF62D9">
        <w:rPr>
          <w:rFonts w:ascii="Traditional Arabic" w:hAnsi="Traditional Arabic" w:cs="Traditional Arabic"/>
          <w:sz w:val="32"/>
          <w:szCs w:val="32"/>
          <w:rtl/>
          <w:lang w:bidi="ar-DZ"/>
        </w:rPr>
        <w:t>وتعزيز الروابط بين الطبقات المحتاجة والفقيرة.</w:t>
      </w:r>
    </w:p>
    <w:p w14:paraId="6F0FFB72" w14:textId="32ADEDCB" w:rsidR="006C72B8" w:rsidRDefault="0069122C" w:rsidP="001717D2">
      <w:pPr>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13.1.3 </w:t>
      </w:r>
      <w:r w:rsidR="006C72B8" w:rsidRPr="00EF62D9">
        <w:rPr>
          <w:rFonts w:ascii="Traditional Arabic" w:hAnsi="Traditional Arabic" w:cs="Traditional Arabic"/>
          <w:b/>
          <w:bCs/>
          <w:sz w:val="32"/>
          <w:szCs w:val="32"/>
          <w:rtl/>
          <w:lang w:bidi="ar-DZ"/>
        </w:rPr>
        <w:t>حفظ كرامات المجتمع:</w:t>
      </w:r>
      <w:r w:rsidR="007D3E7C" w:rsidRPr="00EF62D9">
        <w:rPr>
          <w:rFonts w:ascii="Traditional Arabic" w:hAnsi="Traditional Arabic" w:cs="Traditional Arabic"/>
          <w:b/>
          <w:bCs/>
          <w:sz w:val="32"/>
          <w:szCs w:val="32"/>
          <w:rtl/>
          <w:lang w:bidi="ar-DZ"/>
        </w:rPr>
        <w:t xml:space="preserve"> </w:t>
      </w:r>
      <w:r w:rsidR="006C72B8" w:rsidRPr="00EF62D9">
        <w:rPr>
          <w:rFonts w:ascii="Traditional Arabic" w:hAnsi="Traditional Arabic" w:cs="Traditional Arabic"/>
          <w:sz w:val="32"/>
          <w:szCs w:val="32"/>
          <w:rtl/>
          <w:lang w:bidi="ar-DZ"/>
        </w:rPr>
        <w:t>وخاصة الفضلاء والمتعففين من الاستجداء والتزلف للأغنياء، مما ينتج عنه عزة النفس واستقلال الفكر وقيام الكرامة.</w:t>
      </w:r>
    </w:p>
    <w:p w14:paraId="55885764" w14:textId="77777777" w:rsidR="00C03AE4" w:rsidRPr="00EF62D9" w:rsidRDefault="00C03AE4" w:rsidP="001717D2">
      <w:pPr>
        <w:jc w:val="both"/>
        <w:rPr>
          <w:rFonts w:ascii="Traditional Arabic" w:hAnsi="Traditional Arabic" w:cs="Traditional Arabic"/>
          <w:b/>
          <w:bCs/>
          <w:sz w:val="32"/>
          <w:szCs w:val="32"/>
          <w:lang w:bidi="ar-DZ"/>
        </w:rPr>
      </w:pPr>
    </w:p>
    <w:p w14:paraId="532E3FF8" w14:textId="77777777"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14.1.3 </w:t>
      </w:r>
      <w:r w:rsidR="006C72B8" w:rsidRPr="00EF62D9">
        <w:rPr>
          <w:rFonts w:ascii="Traditional Arabic" w:hAnsi="Traditional Arabic" w:cs="Traditional Arabic"/>
          <w:b/>
          <w:bCs/>
          <w:sz w:val="32"/>
          <w:szCs w:val="32"/>
          <w:rtl/>
          <w:lang w:bidi="ar-DZ"/>
        </w:rPr>
        <w:t>تحقيق صيانة الأعيان من عبث السفهاء:</w:t>
      </w:r>
    </w:p>
    <w:p w14:paraId="3058FB2A" w14:textId="77777777" w:rsidR="006C72B8" w:rsidRPr="00EF62D9" w:rsidRDefault="007D3E7C" w:rsidP="001717D2">
      <w:p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إذ كثيرا ما يلجأ هؤلاء السفهاء</w:t>
      </w:r>
      <w:r w:rsidR="004E5733" w:rsidRPr="00EF62D9">
        <w:rPr>
          <w:rFonts w:ascii="Traditional Arabic" w:hAnsi="Traditional Arabic" w:cs="Traditional Arabic"/>
          <w:sz w:val="32"/>
          <w:szCs w:val="32"/>
          <w:rtl/>
          <w:lang w:bidi="ar-DZ"/>
        </w:rPr>
        <w:t xml:space="preserve"> </w:t>
      </w:r>
      <w:r w:rsidR="006C72B8" w:rsidRPr="00EF62D9">
        <w:rPr>
          <w:rFonts w:ascii="Traditional Arabic" w:hAnsi="Traditional Arabic" w:cs="Traditional Arabic"/>
          <w:sz w:val="32"/>
          <w:szCs w:val="32"/>
          <w:rtl/>
          <w:lang w:bidi="ar-DZ"/>
        </w:rPr>
        <w:t>إلى تبديد الأموال المنقولة إليهم، ولذلك تُوقَف هذه ا</w:t>
      </w:r>
      <w:r w:rsidR="004E5733" w:rsidRPr="00EF62D9">
        <w:rPr>
          <w:rFonts w:ascii="Traditional Arabic" w:hAnsi="Traditional Arabic" w:cs="Traditional Arabic"/>
          <w:sz w:val="32"/>
          <w:szCs w:val="32"/>
          <w:rtl/>
          <w:lang w:bidi="ar-DZ"/>
        </w:rPr>
        <w:t>لأموال، لينتفعوا بريعها، وتبقى أ</w:t>
      </w:r>
      <w:r w:rsidR="006C72B8" w:rsidRPr="00EF62D9">
        <w:rPr>
          <w:rFonts w:ascii="Traditional Arabic" w:hAnsi="Traditional Arabic" w:cs="Traditional Arabic"/>
          <w:sz w:val="32"/>
          <w:szCs w:val="32"/>
          <w:rtl/>
          <w:lang w:bidi="ar-DZ"/>
        </w:rPr>
        <w:t>صولها تدر عليهم بخيرها وعائدها.</w:t>
      </w:r>
    </w:p>
    <w:p w14:paraId="60A84D94" w14:textId="4D6CE9CE"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15.1.3  </w:t>
      </w:r>
      <w:r w:rsidR="001D649B" w:rsidRPr="00EF62D9">
        <w:rPr>
          <w:rFonts w:ascii="Traditional Arabic" w:hAnsi="Traditional Arabic" w:cs="Traditional Arabic"/>
          <w:b/>
          <w:bCs/>
          <w:sz w:val="32"/>
          <w:szCs w:val="32"/>
          <w:rtl/>
          <w:lang w:bidi="ar-DZ"/>
        </w:rPr>
        <w:t xml:space="preserve"> </w:t>
      </w:r>
      <w:r w:rsidR="006C72B8" w:rsidRPr="00EF62D9">
        <w:rPr>
          <w:rFonts w:ascii="Traditional Arabic" w:hAnsi="Traditional Arabic" w:cs="Traditional Arabic"/>
          <w:b/>
          <w:bCs/>
          <w:sz w:val="32"/>
          <w:szCs w:val="32"/>
          <w:rtl/>
          <w:lang w:bidi="ar-DZ"/>
        </w:rPr>
        <w:t>تقوية الحركة العلمية والثقافية</w:t>
      </w:r>
      <w:r w:rsidR="009F4D27">
        <w:rPr>
          <w:rFonts w:ascii="Traditional Arabic" w:hAnsi="Traditional Arabic" w:cs="Traditional Arabic" w:hint="cs"/>
          <w:b/>
          <w:bCs/>
          <w:sz w:val="32"/>
          <w:szCs w:val="32"/>
          <w:rtl/>
          <w:lang w:bidi="ar-DZ"/>
        </w:rPr>
        <w:t>:</w:t>
      </w:r>
      <w:r w:rsidR="00FE1A61" w:rsidRPr="00EF62D9">
        <w:rPr>
          <w:rFonts w:ascii="Traditional Arabic" w:hAnsi="Traditional Arabic" w:cs="Traditional Arabic"/>
          <w:sz w:val="32"/>
          <w:szCs w:val="32"/>
          <w:rtl/>
          <w:lang w:bidi="ar-DZ"/>
        </w:rPr>
        <w:t xml:space="preserve"> </w:t>
      </w:r>
      <w:r w:rsidR="001D649B" w:rsidRPr="00EF62D9">
        <w:rPr>
          <w:rStyle w:val="a4"/>
          <w:rFonts w:ascii="Traditional Arabic" w:hAnsi="Traditional Arabic" w:cs="Traditional Arabic"/>
          <w:sz w:val="32"/>
          <w:szCs w:val="32"/>
          <w:rtl/>
          <w:lang w:bidi="ar-DZ"/>
        </w:rPr>
        <w:footnoteReference w:id="47"/>
      </w:r>
    </w:p>
    <w:p w14:paraId="41CE0D04" w14:textId="3D3D7D5A" w:rsidR="0069122C" w:rsidRPr="009F4D27" w:rsidRDefault="007D3E7C" w:rsidP="001717D2">
      <w:pPr>
        <w:spacing w:after="0"/>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وتحقيق ما يبنى على ذلك ممن تقدم مادي وعمراني وأدبي وروحي، والحفاظ على هيبة العالم، واستقلال الفقيه في قول الحق وإقرار المعروف وإدامة العدل في القول والعمل والسلوك والحكم. وفي التاريخ المعاصر استطاعت الأوقاف الإسلامية بعد الحرب العالمية الأولى أن تحفظ لمسلمي فلسطين استقلالهم في مواجهة الأحداث الدامية.</w:t>
      </w:r>
    </w:p>
    <w:p w14:paraId="18D62673" w14:textId="1B822B5F" w:rsidR="006C72B8" w:rsidRPr="00EB027E" w:rsidRDefault="0069122C" w:rsidP="001717D2">
      <w:pPr>
        <w:pStyle w:val="a7"/>
        <w:spacing w:after="0"/>
        <w:ind w:left="-2"/>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2.3 </w:t>
      </w:r>
      <w:r w:rsidR="006C72B8" w:rsidRPr="00EB027E">
        <w:rPr>
          <w:rFonts w:ascii="Traditional Arabic" w:hAnsi="Traditional Arabic" w:cs="Traditional Arabic"/>
          <w:b/>
          <w:bCs/>
          <w:sz w:val="32"/>
          <w:szCs w:val="32"/>
          <w:rtl/>
          <w:lang w:bidi="ar-DZ"/>
        </w:rPr>
        <w:t>مقاصد الوقف باعتبار مجالاته</w:t>
      </w:r>
      <w:r w:rsidR="009F4D27">
        <w:rPr>
          <w:rFonts w:ascii="Traditional Arabic" w:hAnsi="Traditional Arabic" w:cs="Traditional Arabic" w:hint="cs"/>
          <w:b/>
          <w:bCs/>
          <w:sz w:val="32"/>
          <w:szCs w:val="32"/>
          <w:rtl/>
          <w:lang w:bidi="ar-DZ"/>
        </w:rPr>
        <w:t>:</w:t>
      </w:r>
      <w:r w:rsidR="001D649B" w:rsidRPr="00EB027E">
        <w:rPr>
          <w:rFonts w:ascii="Traditional Arabic" w:hAnsi="Traditional Arabic" w:cs="Traditional Arabic"/>
          <w:b/>
          <w:bCs/>
          <w:sz w:val="32"/>
          <w:szCs w:val="32"/>
          <w:rtl/>
          <w:lang w:bidi="ar-DZ"/>
        </w:rPr>
        <w:t xml:space="preserve"> </w:t>
      </w:r>
      <w:r w:rsidR="001D649B" w:rsidRPr="00EF62D9">
        <w:rPr>
          <w:rStyle w:val="a4"/>
          <w:rFonts w:ascii="Traditional Arabic" w:hAnsi="Traditional Arabic" w:cs="Traditional Arabic"/>
          <w:b/>
          <w:bCs/>
          <w:sz w:val="32"/>
          <w:szCs w:val="32"/>
          <w:rtl/>
          <w:lang w:bidi="ar-DZ"/>
        </w:rPr>
        <w:footnoteReference w:id="48"/>
      </w:r>
    </w:p>
    <w:p w14:paraId="6A8DD501" w14:textId="77777777" w:rsidR="006C72B8" w:rsidRPr="00EF62D9" w:rsidRDefault="007D3E7C" w:rsidP="001717D2">
      <w:pPr>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وهنا نورد بعض المقاصد بحسب بعض مجالات الوقف الإسلامي فيتكامل هذا العرض التحليلي لمقاصد الوقف مع ما سبق ذكره ومع ما يمكن إضافته إليه، ليشكل الدراسة الجامعة للوقف الإسلامي، بحسب تفاصيل أحكامه وتفريعات مجالاته وكيفيات صوره وأدائه، وغير ذلك. ومن هذه المقاصد:</w:t>
      </w:r>
    </w:p>
    <w:p w14:paraId="5E316F4A" w14:textId="2352C2A3"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1.2.3 </w:t>
      </w:r>
      <w:r w:rsidR="001D649B" w:rsidRPr="00EF62D9">
        <w:rPr>
          <w:rFonts w:ascii="Traditional Arabic" w:hAnsi="Traditional Arabic" w:cs="Traditional Arabic"/>
          <w:b/>
          <w:bCs/>
          <w:sz w:val="32"/>
          <w:szCs w:val="32"/>
          <w:rtl/>
          <w:lang w:bidi="ar-DZ"/>
        </w:rPr>
        <w:t xml:space="preserve"> </w:t>
      </w:r>
      <w:r w:rsidR="006C72B8" w:rsidRPr="00EF62D9">
        <w:rPr>
          <w:rFonts w:ascii="Traditional Arabic" w:hAnsi="Traditional Arabic" w:cs="Traditional Arabic"/>
          <w:b/>
          <w:bCs/>
          <w:sz w:val="32"/>
          <w:szCs w:val="32"/>
          <w:rtl/>
          <w:lang w:bidi="ar-DZ"/>
        </w:rPr>
        <w:t>مقاصد شرط الواقف كنص الشارع</w:t>
      </w:r>
      <w:r w:rsidR="009F4D27">
        <w:rPr>
          <w:rFonts w:ascii="Traditional Arabic" w:hAnsi="Traditional Arabic" w:cs="Traditional Arabic" w:hint="cs"/>
          <w:b/>
          <w:bCs/>
          <w:sz w:val="32"/>
          <w:szCs w:val="32"/>
          <w:rtl/>
          <w:lang w:bidi="ar-DZ"/>
        </w:rPr>
        <w:t xml:space="preserve">: </w:t>
      </w:r>
      <w:r w:rsidR="001D649B" w:rsidRPr="00EF62D9">
        <w:rPr>
          <w:rStyle w:val="a4"/>
          <w:rFonts w:ascii="Traditional Arabic" w:hAnsi="Traditional Arabic" w:cs="Traditional Arabic"/>
          <w:b/>
          <w:bCs/>
          <w:sz w:val="32"/>
          <w:szCs w:val="32"/>
          <w:rtl/>
          <w:lang w:bidi="ar-DZ"/>
        </w:rPr>
        <w:footnoteReference w:id="49"/>
      </w:r>
    </w:p>
    <w:p w14:paraId="29874140" w14:textId="77777777" w:rsidR="006C72B8" w:rsidRPr="00EF62D9" w:rsidRDefault="007D3E7C" w:rsidP="001717D2">
      <w:pPr>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 xml:space="preserve">هي دفع الواقف كي يعمل الوقف ويكثره، وذلك بإعطائه إرادة خاصة تشجعه على الوقف، وتطمئنه على موضعه ومجاله، وتمكنه من صلاحية المتابعة وإبداء الرأي وتقويم الأداء فالشرط هنا مراد لتحقيق إرادة الواقف ومقصوده ورغبته، وهو ما يحثه على الوقف، لأن النفس تتوق غلى مسايرة الإرادة، وهذا مشروع إذا كان في معروف وغير مخالف للشرع ومقاصده وقواعده. </w:t>
      </w:r>
    </w:p>
    <w:p w14:paraId="44DF0626" w14:textId="77777777" w:rsidR="006C72B8" w:rsidRPr="00EF62D9" w:rsidRDefault="0069122C" w:rsidP="001717D2">
      <w:pPr>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2.2.3 </w:t>
      </w:r>
      <w:r w:rsidR="006C72B8" w:rsidRPr="00EF62D9">
        <w:rPr>
          <w:rFonts w:ascii="Traditional Arabic" w:hAnsi="Traditional Arabic" w:cs="Traditional Arabic"/>
          <w:b/>
          <w:bCs/>
          <w:sz w:val="32"/>
          <w:szCs w:val="32"/>
          <w:rtl/>
          <w:lang w:bidi="ar-DZ"/>
        </w:rPr>
        <w:t>مقاصد الوقف الذري</w:t>
      </w:r>
      <w:r w:rsidR="000416A3" w:rsidRPr="00EF62D9">
        <w:rPr>
          <w:rFonts w:ascii="Traditional Arabic" w:hAnsi="Traditional Arabic" w:cs="Traditional Arabic"/>
          <w:sz w:val="32"/>
          <w:szCs w:val="32"/>
          <w:rtl/>
          <w:lang w:bidi="ar-DZ"/>
        </w:rPr>
        <w:t xml:space="preserve"> </w:t>
      </w:r>
      <w:r w:rsidR="000416A3" w:rsidRPr="00EF62D9">
        <w:rPr>
          <w:rFonts w:ascii="Traditional Arabic" w:hAnsi="Traditional Arabic" w:cs="Traditional Arabic"/>
          <w:b/>
          <w:bCs/>
          <w:sz w:val="32"/>
          <w:szCs w:val="32"/>
          <w:rtl/>
          <w:lang w:bidi="ar-DZ"/>
        </w:rPr>
        <w:t>(الأهلي)</w:t>
      </w:r>
      <w:r w:rsidR="006C72B8" w:rsidRPr="00EF62D9">
        <w:rPr>
          <w:rFonts w:ascii="Traditional Arabic" w:hAnsi="Traditional Arabic" w:cs="Traditional Arabic"/>
          <w:b/>
          <w:bCs/>
          <w:sz w:val="32"/>
          <w:szCs w:val="32"/>
          <w:rtl/>
          <w:lang w:bidi="ar-DZ"/>
        </w:rPr>
        <w:t>:</w:t>
      </w:r>
      <w:r w:rsidR="006C72B8" w:rsidRPr="00EF62D9">
        <w:rPr>
          <w:rFonts w:ascii="Traditional Arabic" w:hAnsi="Traditional Arabic" w:cs="Traditional Arabic"/>
          <w:sz w:val="32"/>
          <w:szCs w:val="32"/>
          <w:rtl/>
          <w:lang w:bidi="ar-DZ"/>
        </w:rPr>
        <w:t xml:space="preserve"> </w:t>
      </w:r>
    </w:p>
    <w:p w14:paraId="3AFBA7BD" w14:textId="77777777" w:rsidR="006C72B8" w:rsidRPr="00EF62D9" w:rsidRDefault="007D3E7C" w:rsidP="001717D2">
      <w:pPr>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ab/>
      </w:r>
      <w:r w:rsidR="006C72B8" w:rsidRPr="00EF62D9">
        <w:rPr>
          <w:rFonts w:ascii="Traditional Arabic" w:hAnsi="Traditional Arabic" w:cs="Traditional Arabic"/>
          <w:sz w:val="32"/>
          <w:szCs w:val="32"/>
          <w:rtl/>
          <w:lang w:bidi="ar-DZ"/>
        </w:rPr>
        <w:t>هي سد حاجياتهم، وإغنائهم عن السؤال، وتحقيق رغبة الواقف في حفظ أصول المال ونفقة أولاده، وإدامة ذلك النفع، وعدم تعريض الموقوف إلى التبديد والضياع، بموجب الاستهلاك والاستعمال.</w:t>
      </w:r>
    </w:p>
    <w:p w14:paraId="635EBF85" w14:textId="77777777" w:rsidR="006C72B8" w:rsidRPr="00EF62D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3.2.3 </w:t>
      </w:r>
      <w:r w:rsidR="001D649B" w:rsidRPr="00EF62D9">
        <w:rPr>
          <w:rFonts w:ascii="Traditional Arabic" w:hAnsi="Traditional Arabic" w:cs="Traditional Arabic"/>
          <w:b/>
          <w:bCs/>
          <w:sz w:val="32"/>
          <w:szCs w:val="32"/>
          <w:rtl/>
          <w:lang w:bidi="ar-DZ"/>
        </w:rPr>
        <w:t xml:space="preserve"> </w:t>
      </w:r>
      <w:r w:rsidR="006C72B8" w:rsidRPr="00EF62D9">
        <w:rPr>
          <w:rFonts w:ascii="Traditional Arabic" w:hAnsi="Traditional Arabic" w:cs="Traditional Arabic"/>
          <w:b/>
          <w:bCs/>
          <w:sz w:val="32"/>
          <w:szCs w:val="32"/>
          <w:rtl/>
          <w:lang w:bidi="ar-DZ"/>
        </w:rPr>
        <w:t xml:space="preserve">مقاصد الوقف الجماعي: </w:t>
      </w:r>
    </w:p>
    <w:p w14:paraId="50E0E35C" w14:textId="7ACF7DF1" w:rsidR="00652FA9" w:rsidRPr="00EF62D9" w:rsidRDefault="007D3E7C" w:rsidP="001717D2">
      <w:pPr>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lastRenderedPageBreak/>
        <w:tab/>
      </w:r>
      <w:r w:rsidR="006C72B8" w:rsidRPr="00EF62D9">
        <w:rPr>
          <w:rFonts w:ascii="Traditional Arabic" w:hAnsi="Traditional Arabic" w:cs="Traditional Arabic"/>
          <w:sz w:val="32"/>
          <w:szCs w:val="32"/>
          <w:rtl/>
          <w:lang w:bidi="ar-DZ"/>
        </w:rPr>
        <w:t>هي نفسها مقاصد الوقف الفردي أو الوقف في دلالته العامة والمطلقة والظاهرة، ويمكن ان يزاد إليها، مقصد ترسيخ معنى الجماعة في نفوس الواقفين المشتركين في الوقف، وتأصيل البعد العام في الأذهان، مما يكون له أثره في تشكيل الاجتماع الإسلامي على مستوى دولة بعينها، أو إقليم بأسره، أو تجمع جغرافي أو مجالي أو اختصاصي ما، وكل هذا يؤدي إلى الاجتماع الإسلامي على صعيد الأمة الإسلامية الواحدة التي دُعي إلى الانخراط فيها والدفاع عنها والاعتزاز بها في آي الكتاب الكريم ونصوص سنة سيد المرسلين، وفي كلام الأسلاف الكرام والعلماء الأعلام.</w:t>
      </w:r>
    </w:p>
    <w:p w14:paraId="5E7F3037" w14:textId="212F00A0" w:rsidR="006C72B8" w:rsidRPr="00652FA9" w:rsidRDefault="0069122C" w:rsidP="001717D2">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4.2.3</w:t>
      </w:r>
      <w:r w:rsidR="001D649B" w:rsidRPr="00EF62D9">
        <w:rPr>
          <w:rFonts w:ascii="Traditional Arabic" w:hAnsi="Traditional Arabic" w:cs="Traditional Arabic"/>
          <w:b/>
          <w:bCs/>
          <w:sz w:val="32"/>
          <w:szCs w:val="32"/>
          <w:rtl/>
          <w:lang w:bidi="ar-DZ"/>
        </w:rPr>
        <w:t xml:space="preserve"> </w:t>
      </w:r>
      <w:r w:rsidR="006C72B8" w:rsidRPr="00EF62D9">
        <w:rPr>
          <w:rFonts w:ascii="Traditional Arabic" w:hAnsi="Traditional Arabic" w:cs="Traditional Arabic"/>
          <w:b/>
          <w:bCs/>
          <w:sz w:val="32"/>
          <w:szCs w:val="32"/>
          <w:rtl/>
          <w:lang w:bidi="ar-DZ"/>
        </w:rPr>
        <w:t>مقاصد الوقف العالمي</w:t>
      </w:r>
      <w:r w:rsidR="009F4D27">
        <w:rPr>
          <w:rFonts w:ascii="Traditional Arabic" w:hAnsi="Traditional Arabic" w:cs="Traditional Arabic" w:hint="cs"/>
          <w:b/>
          <w:bCs/>
          <w:sz w:val="32"/>
          <w:szCs w:val="32"/>
          <w:rtl/>
          <w:lang w:bidi="ar-DZ"/>
        </w:rPr>
        <w:t xml:space="preserve">: </w:t>
      </w:r>
      <w:r w:rsidR="001D649B" w:rsidRPr="00EF62D9">
        <w:rPr>
          <w:rStyle w:val="a4"/>
          <w:rFonts w:ascii="Traditional Arabic" w:hAnsi="Traditional Arabic" w:cs="Traditional Arabic"/>
          <w:b/>
          <w:bCs/>
          <w:sz w:val="32"/>
          <w:szCs w:val="32"/>
          <w:rtl/>
          <w:lang w:bidi="ar-DZ"/>
        </w:rPr>
        <w:footnoteReference w:id="50"/>
      </w:r>
    </w:p>
    <w:p w14:paraId="5069881E"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توسيع دائرة المشاركين، وتكثيف الأنشطة الوقفية، وتكثير العوائد والمنافع وتعميمها واستدامتها.</w:t>
      </w:r>
    </w:p>
    <w:p w14:paraId="7B97D471" w14:textId="5720D242"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تنمية رأس المال البشري، بإنجاز التنمية الروحية، والعقلية، والجسمية.</w:t>
      </w:r>
    </w:p>
    <w:p w14:paraId="0ABDE253"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تقليل التكاليف الإدارية والمالية، وتيسير عمليات التواصل، وضمان الجدوى والفعالية بموجب الخبرة العالية والجهد الجماعي والعمل المؤسسي الذي لا يتاح في الغالب للأوقاف الفر</w:t>
      </w:r>
      <w:r w:rsidR="00652FA9">
        <w:rPr>
          <w:rFonts w:ascii="Traditional Arabic" w:hAnsi="Traditional Arabic" w:cs="Traditional Arabic"/>
          <w:sz w:val="32"/>
          <w:szCs w:val="32"/>
          <w:rtl/>
          <w:lang w:bidi="ar-DZ"/>
        </w:rPr>
        <w:t xml:space="preserve">دية </w:t>
      </w:r>
      <w:r w:rsidR="00652FA9">
        <w:rPr>
          <w:rFonts w:ascii="Traditional Arabic" w:hAnsi="Traditional Arabic" w:cs="Traditional Arabic" w:hint="cs"/>
          <w:sz w:val="32"/>
          <w:szCs w:val="32"/>
          <w:rtl/>
          <w:lang w:bidi="ar-DZ"/>
        </w:rPr>
        <w:t>أ</w:t>
      </w:r>
      <w:r w:rsidRPr="00EF62D9">
        <w:rPr>
          <w:rFonts w:ascii="Traditional Arabic" w:hAnsi="Traditional Arabic" w:cs="Traditional Arabic"/>
          <w:sz w:val="32"/>
          <w:szCs w:val="32"/>
          <w:rtl/>
          <w:lang w:bidi="ar-DZ"/>
        </w:rPr>
        <w:t>و لبعض الأوقاف الفئوية الضيقة أو الجماعية المحدودة.</w:t>
      </w:r>
    </w:p>
    <w:p w14:paraId="31A03397"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تحقيق منافع الأوقاف الكبيرة التي لا تتحقق إلا بالوقف الجماعي والإقليمي والدولي والعالمي، لما تتطلبه تلك الأوقاف من أموال كثيرة وإدارة أو إدارات قوية وجهود جماعية وخبرات عالية وقدرة على التنظيم والتنفيذ والمراقبة والتقويم، وهذا كله لا يتاح لأوقاف صغيرة وفردية ومحدودة.</w:t>
      </w:r>
    </w:p>
    <w:p w14:paraId="69E7EC7D"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تحفيز أصحاب ال</w:t>
      </w:r>
      <w:r w:rsidR="00845548" w:rsidRPr="00EF62D9">
        <w:rPr>
          <w:rFonts w:ascii="Traditional Arabic" w:hAnsi="Traditional Arabic" w:cs="Traditional Arabic"/>
          <w:sz w:val="32"/>
          <w:szCs w:val="32"/>
          <w:rtl/>
          <w:lang w:bidi="ar-DZ"/>
        </w:rPr>
        <w:t>أ</w:t>
      </w:r>
      <w:r w:rsidRPr="00EF62D9">
        <w:rPr>
          <w:rFonts w:ascii="Traditional Arabic" w:hAnsi="Traditional Arabic" w:cs="Traditional Arabic"/>
          <w:sz w:val="32"/>
          <w:szCs w:val="32"/>
          <w:rtl/>
          <w:lang w:bidi="ar-DZ"/>
        </w:rPr>
        <w:t>وقاف الفردية الضعيفة الذين لا يقتنعون بهذه الأوقاف لضعفها ولقلة عائدها وعدم صمودها أمام كثرة التكاليف والأعباء، ومما يقال في الأفراد يقال كذلك في الدول أو الجمعيات والمؤسسات الضعيفة التي لا تقدر على العمل الوقفي بمفردها أمام تحديات العولمة والتكتلات الاقتصادية والاستثمارية القوية والمنظمة جدا، فإن عالمية الوقف الإسلامي ستقوي الضعفاء من الدول والمؤسسات وستعزز كيانهم ودورهم في الاستنهاض والاستثمار.</w:t>
      </w:r>
    </w:p>
    <w:p w14:paraId="01685FF0"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إيجاد الحلول ل</w:t>
      </w:r>
      <w:r w:rsidR="00845548" w:rsidRPr="00EF62D9">
        <w:rPr>
          <w:rFonts w:ascii="Traditional Arabic" w:hAnsi="Traditional Arabic" w:cs="Traditional Arabic"/>
          <w:sz w:val="32"/>
          <w:szCs w:val="32"/>
          <w:rtl/>
          <w:lang w:bidi="ar-DZ"/>
        </w:rPr>
        <w:t>أ</w:t>
      </w:r>
      <w:r w:rsidRPr="00EF62D9">
        <w:rPr>
          <w:rFonts w:ascii="Traditional Arabic" w:hAnsi="Traditional Arabic" w:cs="Traditional Arabic"/>
          <w:sz w:val="32"/>
          <w:szCs w:val="32"/>
          <w:rtl/>
          <w:lang w:bidi="ar-DZ"/>
        </w:rPr>
        <w:t>صحاب الملك الواحد المشترك على وجه الشيوع، فيكون دخولهم جميعا في الوقف الجماعي أو العالمي خروجا من حرج ومضايقة وقف بعض هذا الملك، وما يسببه من مشكلات ونزاعات بين الواقف لبعض هذا الملك وبين بقية الواقفين.</w:t>
      </w:r>
    </w:p>
    <w:p w14:paraId="1C353C94"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lastRenderedPageBreak/>
        <w:t>إزاحة سلبيات الوقف الفردي، كالتذرع بهذا الوقف من أجل حرمان الورثة من حقهم في الميراث، أو غير ذلك.</w:t>
      </w:r>
    </w:p>
    <w:p w14:paraId="4161AAB2" w14:textId="77777777" w:rsidR="006C72B8"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تأكيد الصفة العالمية للأمة الإسلامية وللفقه الإسلامي، سواء على</w:t>
      </w:r>
      <w:r w:rsidR="00EC2B1F" w:rsidRPr="00EF62D9">
        <w:rPr>
          <w:rFonts w:ascii="Traditional Arabic" w:hAnsi="Traditional Arabic" w:cs="Traditional Arabic"/>
          <w:sz w:val="32"/>
          <w:szCs w:val="32"/>
          <w:rtl/>
          <w:lang w:bidi="ar-DZ"/>
        </w:rPr>
        <w:t xml:space="preserve"> </w:t>
      </w:r>
      <w:r w:rsidRPr="00EF62D9">
        <w:rPr>
          <w:rFonts w:ascii="Traditional Arabic" w:hAnsi="Traditional Arabic" w:cs="Traditional Arabic"/>
          <w:sz w:val="32"/>
          <w:szCs w:val="32"/>
          <w:rtl/>
          <w:lang w:bidi="ar-DZ"/>
        </w:rPr>
        <w:t>مستوى الإفادة من الخبرات والمنتجات العالمية، إداريا وتقنيا واتصال</w:t>
      </w:r>
      <w:r w:rsidR="00845548" w:rsidRPr="00EF62D9">
        <w:rPr>
          <w:rFonts w:ascii="Traditional Arabic" w:hAnsi="Traditional Arabic" w:cs="Traditional Arabic"/>
          <w:sz w:val="32"/>
          <w:szCs w:val="32"/>
          <w:rtl/>
          <w:lang w:bidi="ar-DZ"/>
        </w:rPr>
        <w:t xml:space="preserve">يا واستثماريا وتنمويا، أو على </w:t>
      </w:r>
      <w:r w:rsidRPr="00EF62D9">
        <w:rPr>
          <w:rFonts w:ascii="Traditional Arabic" w:hAnsi="Traditional Arabic" w:cs="Traditional Arabic"/>
          <w:sz w:val="32"/>
          <w:szCs w:val="32"/>
          <w:rtl/>
          <w:lang w:bidi="ar-DZ"/>
        </w:rPr>
        <w:t xml:space="preserve">مستوى الإفادة بآثار العمال الوقفية العالمية التي تتسع لتشمل الأمة الإسلامية في العالم كله ولتشمل غير المسلمين من الأفراد والفئات والمجتمعات التي قد يصلها خير هذه العمال الوقفية، بناء على أن الموقوف عليه يكون مسلما ويكون غير مسلم، لأن فعل الخير والبر والمعروف يشمل كافة الإنسانية. وهذا يؤكد خصائص الرحمة الإسلامية للعالمين وإصلاح العالم وإعماره بالخير والنور والهداية والصلاح. قال تعالى: " </w:t>
      </w:r>
      <w:r w:rsidRPr="00EF62D9">
        <w:rPr>
          <w:rFonts w:ascii="Traditional Arabic" w:hAnsi="Traditional Arabic" w:cs="Traditional Arabic"/>
          <w:b/>
          <w:bCs/>
          <w:sz w:val="32"/>
          <w:szCs w:val="32"/>
          <w:rtl/>
          <w:lang w:bidi="ar-DZ"/>
        </w:rPr>
        <w:t>وما أرسلناك إلا رحمة للعالمين</w:t>
      </w:r>
      <w:r w:rsidRPr="00EF62D9">
        <w:rPr>
          <w:rFonts w:ascii="Traditional Arabic" w:hAnsi="Traditional Arabic" w:cs="Traditional Arabic"/>
          <w:sz w:val="32"/>
          <w:szCs w:val="32"/>
          <w:rtl/>
          <w:lang w:bidi="ar-DZ"/>
        </w:rPr>
        <w:t xml:space="preserve"> "</w:t>
      </w:r>
      <w:r w:rsidR="00EC2B1F" w:rsidRPr="00EF62D9">
        <w:rPr>
          <w:rFonts w:ascii="Traditional Arabic" w:hAnsi="Traditional Arabic" w:cs="Traditional Arabic"/>
          <w:sz w:val="32"/>
          <w:szCs w:val="32"/>
          <w:rtl/>
          <w:lang w:bidi="ar-DZ"/>
        </w:rPr>
        <w:t>[الأنبياء:107]</w:t>
      </w:r>
      <w:r w:rsidRPr="00EF62D9">
        <w:rPr>
          <w:rFonts w:ascii="Traditional Arabic" w:hAnsi="Traditional Arabic" w:cs="Traditional Arabic"/>
          <w:sz w:val="32"/>
          <w:szCs w:val="32"/>
          <w:rtl/>
          <w:lang w:bidi="ar-DZ"/>
        </w:rPr>
        <w:t xml:space="preserve">، وقال عز من قائل: " </w:t>
      </w:r>
      <w:r w:rsidRPr="00EF62D9">
        <w:rPr>
          <w:rFonts w:ascii="Traditional Arabic" w:hAnsi="Traditional Arabic" w:cs="Traditional Arabic"/>
          <w:b/>
          <w:bCs/>
          <w:sz w:val="32"/>
          <w:szCs w:val="32"/>
          <w:rtl/>
          <w:lang w:bidi="ar-DZ"/>
        </w:rPr>
        <w:t>وما أرسلناك إلا كافة للناس بشيرا ونذيرا</w:t>
      </w:r>
      <w:r w:rsidRPr="00EF62D9">
        <w:rPr>
          <w:rFonts w:ascii="Traditional Arabic" w:hAnsi="Traditional Arabic" w:cs="Traditional Arabic"/>
          <w:sz w:val="32"/>
          <w:szCs w:val="32"/>
          <w:rtl/>
          <w:lang w:bidi="ar-DZ"/>
        </w:rPr>
        <w:t xml:space="preserve"> "</w:t>
      </w:r>
      <w:r w:rsidR="00EC2B1F" w:rsidRPr="00EF62D9">
        <w:rPr>
          <w:rFonts w:ascii="Traditional Arabic" w:hAnsi="Traditional Arabic" w:cs="Traditional Arabic"/>
          <w:sz w:val="32"/>
          <w:szCs w:val="32"/>
          <w:rtl/>
          <w:lang w:bidi="ar-DZ"/>
        </w:rPr>
        <w:t>[سبأ: 28]</w:t>
      </w:r>
      <w:r w:rsidRPr="00EF62D9">
        <w:rPr>
          <w:rFonts w:ascii="Traditional Arabic" w:hAnsi="Traditional Arabic" w:cs="Traditional Arabic"/>
          <w:sz w:val="32"/>
          <w:szCs w:val="32"/>
          <w:rtl/>
          <w:lang w:bidi="ar-DZ"/>
        </w:rPr>
        <w:t>.</w:t>
      </w:r>
    </w:p>
    <w:p w14:paraId="5ADE4518" w14:textId="77777777" w:rsidR="001D649B" w:rsidRPr="00EF62D9" w:rsidRDefault="006C72B8" w:rsidP="001717D2">
      <w:pPr>
        <w:pStyle w:val="a7"/>
        <w:numPr>
          <w:ilvl w:val="0"/>
          <w:numId w:val="4"/>
        </w:numPr>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الصمود والثبات أمام تحديات العولمة وآثارها العقدية والثقافية والأخلاقية والسياسية والاقتصادية، وذلك من خلال التأسيس للعمل الوقفي العالمي الذي يسهم في تحقيق التوازن المادي والاقتصادي وإرساء الفرص الدولية المتكافئة والتقليل من آثار الهيمنة والعولمة والاحتكار العالمي الابتزازي الأناني الموضوع لخدمة الأغراض الفئوية الضيقة والمآرب المذهبية الفكرية الخاصة.</w:t>
      </w:r>
    </w:p>
    <w:p w14:paraId="1C0D8462" w14:textId="77777777" w:rsidR="006C72B8" w:rsidRPr="00EF62D9" w:rsidRDefault="001D649B" w:rsidP="001717D2">
      <w:pPr>
        <w:pStyle w:val="a7"/>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 xml:space="preserve">10. </w:t>
      </w:r>
      <w:r w:rsidR="006C72B8" w:rsidRPr="00EF62D9">
        <w:rPr>
          <w:rFonts w:ascii="Traditional Arabic" w:hAnsi="Traditional Arabic" w:cs="Traditional Arabic"/>
          <w:sz w:val="32"/>
          <w:szCs w:val="32"/>
          <w:rtl/>
          <w:lang w:bidi="ar-DZ"/>
        </w:rPr>
        <w:t>الصمود أمام الاستعمار، كما صمدت دول عديدة كالمغرب والجزائر ومصر وفلسطين وغيرها من الدول الإسلامية أمام الحملات الاستعمارية، وكانت الأموال الوقفية من أعظم الدعائم لهذه الدول في صمودها وثباتها ومكافحة المستعمر.</w:t>
      </w:r>
    </w:p>
    <w:p w14:paraId="4D9C7533" w14:textId="77777777" w:rsidR="006C72B8" w:rsidRPr="00EF62D9" w:rsidRDefault="001D649B" w:rsidP="001717D2">
      <w:pPr>
        <w:pStyle w:val="a7"/>
        <w:ind w:left="707"/>
        <w:jc w:val="both"/>
        <w:rPr>
          <w:rFonts w:ascii="Traditional Arabic" w:hAnsi="Traditional Arabic" w:cs="Traditional Arabic"/>
          <w:sz w:val="32"/>
          <w:szCs w:val="32"/>
          <w:lang w:bidi="ar-DZ"/>
        </w:rPr>
      </w:pPr>
      <w:r w:rsidRPr="00EF62D9">
        <w:rPr>
          <w:rFonts w:ascii="Traditional Arabic" w:hAnsi="Traditional Arabic" w:cs="Traditional Arabic"/>
          <w:sz w:val="32"/>
          <w:szCs w:val="32"/>
          <w:rtl/>
          <w:lang w:bidi="ar-DZ"/>
        </w:rPr>
        <w:t xml:space="preserve">11. </w:t>
      </w:r>
      <w:r w:rsidR="006C72B8" w:rsidRPr="00EF62D9">
        <w:rPr>
          <w:rFonts w:ascii="Traditional Arabic" w:hAnsi="Traditional Arabic" w:cs="Traditional Arabic"/>
          <w:sz w:val="32"/>
          <w:szCs w:val="32"/>
          <w:rtl/>
          <w:lang w:bidi="ar-DZ"/>
        </w:rPr>
        <w:t>مواجهة التحديات التي تفرضها الأنظمة والتوجهات العلمانية على الدول العربية والإسلامية في مجال الثقافة والتعليم وغيره.</w:t>
      </w:r>
    </w:p>
    <w:p w14:paraId="0648F7F4" w14:textId="77777777" w:rsidR="006C72B8" w:rsidRPr="00EF62D9" w:rsidRDefault="001D649B" w:rsidP="001717D2">
      <w:pPr>
        <w:pStyle w:val="a7"/>
        <w:ind w:left="707"/>
        <w:jc w:val="both"/>
        <w:rPr>
          <w:rFonts w:ascii="Traditional Arabic" w:hAnsi="Traditional Arabic" w:cs="Traditional Arabic"/>
          <w:sz w:val="32"/>
          <w:szCs w:val="32"/>
          <w:rtl/>
          <w:lang w:bidi="ar-DZ"/>
        </w:rPr>
      </w:pPr>
      <w:r w:rsidRPr="00EF62D9">
        <w:rPr>
          <w:rFonts w:ascii="Traditional Arabic" w:hAnsi="Traditional Arabic" w:cs="Traditional Arabic"/>
          <w:sz w:val="32"/>
          <w:szCs w:val="32"/>
          <w:rtl/>
          <w:lang w:bidi="ar-DZ"/>
        </w:rPr>
        <w:t xml:space="preserve">12. </w:t>
      </w:r>
      <w:r w:rsidR="006C72B8" w:rsidRPr="00EF62D9">
        <w:rPr>
          <w:rFonts w:ascii="Traditional Arabic" w:hAnsi="Traditional Arabic" w:cs="Traditional Arabic"/>
          <w:sz w:val="32"/>
          <w:szCs w:val="32"/>
          <w:rtl/>
          <w:lang w:bidi="ar-DZ"/>
        </w:rPr>
        <w:t>الإسهام في تحقيق التمكين للأمة واستقلالها الاقتصادي والغذائي والاجتماعي والأمني والتربوي والحضاري بوجه عام، إذ إن الوقف العالمي يعد ضربا مهما من ضروب العمل الإنمائي والاستثماري اللازم في تقوية اقتصاديات الأمة وأمنها المالي والتنموي الذي يشكل إحدى الحلقات الضرورية للأمن الشامل أو التمكين العام الذي يبعد عنها التبعية والرضوخ الاستجداء، ويجلب لها الاعتزاز والكرامة والهيبة، ويعيد لها دورها الحضاري الإنساني الرائد.</w:t>
      </w:r>
    </w:p>
    <w:p w14:paraId="513DD925" w14:textId="77777777" w:rsidR="00C03AE4" w:rsidRDefault="00C03AE4" w:rsidP="001717D2">
      <w:pPr>
        <w:spacing w:after="0"/>
        <w:ind w:left="-1"/>
        <w:jc w:val="both"/>
        <w:rPr>
          <w:rFonts w:ascii="Traditional Arabic" w:hAnsi="Traditional Arabic" w:cs="Traditional Arabic"/>
          <w:b/>
          <w:bCs/>
          <w:sz w:val="32"/>
          <w:szCs w:val="32"/>
          <w:rtl/>
        </w:rPr>
      </w:pPr>
    </w:p>
    <w:p w14:paraId="04271DBD" w14:textId="77777777" w:rsidR="00C03AE4" w:rsidRDefault="00C03AE4" w:rsidP="001717D2">
      <w:pPr>
        <w:spacing w:after="0"/>
        <w:ind w:left="-1"/>
        <w:jc w:val="both"/>
        <w:rPr>
          <w:rFonts w:ascii="Traditional Arabic" w:hAnsi="Traditional Arabic" w:cs="Traditional Arabic"/>
          <w:b/>
          <w:bCs/>
          <w:sz w:val="32"/>
          <w:szCs w:val="32"/>
          <w:rtl/>
        </w:rPr>
      </w:pPr>
    </w:p>
    <w:p w14:paraId="61948080" w14:textId="4CC03110" w:rsidR="001D649B" w:rsidRPr="00EF62D9" w:rsidRDefault="00EB027E" w:rsidP="001717D2">
      <w:pPr>
        <w:spacing w:after="0"/>
        <w:ind w:left="-1"/>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4</w:t>
      </w:r>
      <w:r w:rsidR="00DD263F">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E40F9A" w:rsidRPr="00EF62D9">
        <w:rPr>
          <w:rFonts w:ascii="Traditional Arabic" w:hAnsi="Traditional Arabic" w:cs="Traditional Arabic"/>
          <w:b/>
          <w:bCs/>
          <w:sz w:val="32"/>
          <w:szCs w:val="32"/>
          <w:rtl/>
        </w:rPr>
        <w:t>استثمار</w:t>
      </w:r>
      <w:r w:rsidR="006C72B8" w:rsidRPr="00EF62D9">
        <w:rPr>
          <w:rFonts w:ascii="Traditional Arabic" w:hAnsi="Traditional Arabic" w:cs="Traditional Arabic"/>
          <w:b/>
          <w:bCs/>
          <w:sz w:val="32"/>
          <w:szCs w:val="32"/>
          <w:rtl/>
        </w:rPr>
        <w:t xml:space="preserve"> مقاصد الوقف </w:t>
      </w:r>
      <w:r w:rsidR="00E40F9A" w:rsidRPr="00EF62D9">
        <w:rPr>
          <w:rFonts w:ascii="Traditional Arabic" w:hAnsi="Traditional Arabic" w:cs="Traditional Arabic"/>
          <w:b/>
          <w:bCs/>
          <w:sz w:val="32"/>
          <w:szCs w:val="32"/>
          <w:rtl/>
        </w:rPr>
        <w:t xml:space="preserve">في </w:t>
      </w:r>
      <w:r w:rsidR="006C72B8" w:rsidRPr="00EF62D9">
        <w:rPr>
          <w:rFonts w:ascii="Traditional Arabic" w:hAnsi="Traditional Arabic" w:cs="Traditional Arabic"/>
          <w:b/>
          <w:bCs/>
          <w:sz w:val="32"/>
          <w:szCs w:val="32"/>
          <w:rtl/>
        </w:rPr>
        <w:t>جلب التنمية ودفع الفقر</w:t>
      </w:r>
    </w:p>
    <w:p w14:paraId="1912A45D" w14:textId="77777777" w:rsidR="006C72B8" w:rsidRPr="00EF62D9" w:rsidRDefault="00EB027E" w:rsidP="001717D2">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1.4 </w:t>
      </w:r>
      <w:r w:rsidR="006C72B8" w:rsidRPr="00EF62D9">
        <w:rPr>
          <w:rFonts w:ascii="Traditional Arabic" w:hAnsi="Traditional Arabic" w:cs="Traditional Arabic"/>
          <w:b/>
          <w:bCs/>
          <w:sz w:val="32"/>
          <w:szCs w:val="32"/>
          <w:rtl/>
        </w:rPr>
        <w:t>تنزيل مقاصد الوقف:</w:t>
      </w:r>
    </w:p>
    <w:p w14:paraId="7B3852E8" w14:textId="77777777" w:rsidR="006C72B8" w:rsidRPr="00EF62D9" w:rsidRDefault="007D3E7C"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وهنا نبين دور المقاصد في تحقيق الوقف وتفعيله، وكيف يمكن أن تشكل المقاصد وعاء شرعيا في قيام الوقف المعاصر والحضاري الذي يضيف الخير الكثير إلى المسلمين والناس، والذي تتحقق معه الانطلاقة الحضارية الكبرى الجديدة لأمة الإسلام ودوله وشعوبه.</w:t>
      </w:r>
    </w:p>
    <w:p w14:paraId="13400936" w14:textId="2C0E4778" w:rsidR="001D649B" w:rsidRPr="00EF62D9" w:rsidRDefault="00EB027E" w:rsidP="001717D2">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ab/>
      </w:r>
      <w:r w:rsidR="006C72B8" w:rsidRPr="00EF62D9">
        <w:rPr>
          <w:rFonts w:ascii="Traditional Arabic" w:hAnsi="Traditional Arabic" w:cs="Traditional Arabic"/>
          <w:sz w:val="32"/>
          <w:szCs w:val="32"/>
          <w:rtl/>
        </w:rPr>
        <w:t>ويحصل هذا الدور بتقرير القواعد والمسالك المقاصدية التي يعتمد عليها في تحقيق الوقف وتطويره وتفعيله وإدامته وتعديته وتعميمه، وفي وضع أنظمته (قوانينه) وآلياته وإجراءاته الإدارية والرقابية والتنموية والقضائية والحضارية بوجه عام.</w:t>
      </w:r>
    </w:p>
    <w:p w14:paraId="1AAE229A" w14:textId="77777777" w:rsidR="006C72B8" w:rsidRPr="00EF62D9" w:rsidRDefault="006C72B8" w:rsidP="001717D2">
      <w:pPr>
        <w:spacing w:after="0"/>
        <w:jc w:val="both"/>
        <w:rPr>
          <w:rFonts w:ascii="Traditional Arabic" w:hAnsi="Traditional Arabic" w:cs="Traditional Arabic"/>
          <w:b/>
          <w:bCs/>
          <w:sz w:val="32"/>
          <w:szCs w:val="32"/>
          <w:rtl/>
          <w:lang w:val="fr-FR"/>
        </w:rPr>
      </w:pPr>
      <w:r w:rsidRPr="00EF62D9">
        <w:rPr>
          <w:rFonts w:ascii="Traditional Arabic" w:hAnsi="Traditional Arabic" w:cs="Traditional Arabic"/>
          <w:b/>
          <w:bCs/>
          <w:sz w:val="32"/>
          <w:szCs w:val="32"/>
          <w:rtl/>
        </w:rPr>
        <w:t>وأهم هذه القواعد والمسالك</w:t>
      </w:r>
      <w:r w:rsidRPr="00EF62D9">
        <w:rPr>
          <w:rFonts w:ascii="Traditional Arabic" w:hAnsi="Traditional Arabic" w:cs="Traditional Arabic"/>
          <w:b/>
          <w:bCs/>
          <w:sz w:val="32"/>
          <w:szCs w:val="32"/>
        </w:rPr>
        <w:t>:</w:t>
      </w:r>
    </w:p>
    <w:p w14:paraId="25723A73" w14:textId="4ACA7EEE" w:rsidR="006C72B8" w:rsidRPr="00EF62D9" w:rsidRDefault="00EB027E" w:rsidP="001717D2">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1.1.4 </w:t>
      </w:r>
      <w:r w:rsidR="006C72B8" w:rsidRPr="00EF62D9">
        <w:rPr>
          <w:rFonts w:ascii="Traditional Arabic" w:hAnsi="Traditional Arabic" w:cs="Traditional Arabic"/>
          <w:b/>
          <w:bCs/>
          <w:sz w:val="32"/>
          <w:szCs w:val="32"/>
          <w:rtl/>
        </w:rPr>
        <w:t>مرجعية المقاصد للوقف بوجه عام</w:t>
      </w:r>
      <w:r w:rsidR="006C72B8" w:rsidRPr="00EF62D9">
        <w:rPr>
          <w:rFonts w:ascii="Traditional Arabic" w:hAnsi="Traditional Arabic" w:cs="Traditional Arabic"/>
          <w:b/>
          <w:bCs/>
          <w:sz w:val="32"/>
          <w:szCs w:val="32"/>
        </w:rPr>
        <w:t>:</w:t>
      </w:r>
    </w:p>
    <w:p w14:paraId="6A8FAE26" w14:textId="5A589679" w:rsidR="00671D43" w:rsidRPr="00EF62D9" w:rsidRDefault="007D3E7C"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أي اعتبار كون المقاصد إطارا شرعيا للوقف، من حيث إرجاع مسائله وقضاياه ونوازله إلى قواعد المقاصد ووسائلها ومسالكها. ويتأسس هذا على مبدأ تعليل الأحكام وتقصيدها ونوطها بجلب مصالحها ودرء مفاسدها، وكونها مشروعة للمصالح في الدارين. وهذا أمر معلوم، وهو بمثابة المنطلق الأساس والإطار الجامع للوقف ولغيره. ونحن إذ نقرر هذه المقاصد، نقرر حقيقتها الشرعية وضوابطها الأساسية، حـتى لا يُفهم أننا نقرر للاستصلاح بالتشهي أو التعليل بالتحكم</w:t>
      </w:r>
      <w:r w:rsidR="009F4D27">
        <w:rPr>
          <w:rFonts w:ascii="Traditional Arabic" w:hAnsi="Traditional Arabic" w:cs="Traditional Arabic" w:hint="cs"/>
          <w:sz w:val="32"/>
          <w:szCs w:val="32"/>
          <w:rtl/>
        </w:rPr>
        <w:t>.</w:t>
      </w:r>
      <w:r w:rsidR="000416A3" w:rsidRPr="00EF62D9">
        <w:rPr>
          <w:rFonts w:ascii="Traditional Arabic" w:hAnsi="Traditional Arabic" w:cs="Traditional Arabic"/>
          <w:sz w:val="32"/>
          <w:szCs w:val="32"/>
          <w:rtl/>
          <w:lang w:bidi="ar-DZ"/>
        </w:rPr>
        <w:t xml:space="preserve"> </w:t>
      </w:r>
      <w:r w:rsidR="00671D43" w:rsidRPr="00EF62D9">
        <w:rPr>
          <w:rStyle w:val="a4"/>
          <w:rFonts w:ascii="Traditional Arabic" w:hAnsi="Traditional Arabic" w:cs="Traditional Arabic"/>
          <w:sz w:val="32"/>
          <w:szCs w:val="32"/>
          <w:rtl/>
          <w:lang w:bidi="ar-DZ"/>
        </w:rPr>
        <w:footnoteReference w:id="51"/>
      </w:r>
    </w:p>
    <w:p w14:paraId="2518E66F" w14:textId="5574438E" w:rsidR="006C72B8" w:rsidRPr="00EF62D9" w:rsidRDefault="00EB027E" w:rsidP="001717D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2.1.4 </w:t>
      </w:r>
      <w:r w:rsidR="006C72B8" w:rsidRPr="00EF62D9">
        <w:rPr>
          <w:rFonts w:ascii="Traditional Arabic" w:hAnsi="Traditional Arabic" w:cs="Traditional Arabic"/>
          <w:b/>
          <w:bCs/>
          <w:sz w:val="32"/>
          <w:szCs w:val="32"/>
          <w:rtl/>
        </w:rPr>
        <w:t>اعتبار قاعدة جلب المصالح ودرء المفاسد مطلقا:</w:t>
      </w:r>
    </w:p>
    <w:p w14:paraId="474D091D" w14:textId="77777777" w:rsidR="006C72B8" w:rsidRPr="00EF62D9" w:rsidRDefault="007D3E7C"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 xml:space="preserve">وهذا بمثابة التفصيل النسبي لما سبق، إذ المقاصد تعنى بجلب المصالح ودرء المفاسد، أو أنها تعنى </w:t>
      </w:r>
      <w:r w:rsidR="008A598C" w:rsidRPr="00EF62D9">
        <w:rPr>
          <w:rFonts w:ascii="Traditional Arabic" w:hAnsi="Traditional Arabic" w:cs="Traditional Arabic"/>
          <w:sz w:val="32"/>
          <w:szCs w:val="32"/>
          <w:rtl/>
        </w:rPr>
        <w:t xml:space="preserve">- </w:t>
      </w:r>
      <w:r w:rsidR="006C72B8" w:rsidRPr="00EF62D9">
        <w:rPr>
          <w:rFonts w:ascii="Traditional Arabic" w:hAnsi="Traditional Arabic" w:cs="Traditional Arabic"/>
          <w:sz w:val="32"/>
          <w:szCs w:val="32"/>
          <w:rtl/>
        </w:rPr>
        <w:t>بالاختصار المفيد- بجلب المصالح فقط، لأن جلب المصالح متضمن لدرء المفاسد. ومحك هذا يتجلى بالخصوص في مساري الفهم والتنزيل، أي فهم مجموعة أحكام الوقف في ضوء مصالحه المجتلبة ومفاسدها المبتعدة، وتنزيل هذه الأحكام بناء على هذه المصالح المعتبرة المجلوبة، وعلى المفاسد المتروكة المبعدة.</w:t>
      </w:r>
    </w:p>
    <w:p w14:paraId="716380BD" w14:textId="77777777" w:rsidR="006C72B8" w:rsidRPr="00EF62D9" w:rsidRDefault="006C72B8"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والنظر المصلحي المقاصدي في الوقف بين وجلي، ولاسيما في كثير من تطبيقاته المعاصرة وصيغه الحديثة.</w:t>
      </w:r>
    </w:p>
    <w:p w14:paraId="57241611" w14:textId="77777777" w:rsidR="00C03AE4" w:rsidRDefault="00C03AE4" w:rsidP="001717D2">
      <w:pPr>
        <w:jc w:val="both"/>
        <w:rPr>
          <w:rFonts w:ascii="Traditional Arabic" w:hAnsi="Traditional Arabic" w:cs="Traditional Arabic"/>
          <w:b/>
          <w:bCs/>
          <w:sz w:val="32"/>
          <w:szCs w:val="32"/>
          <w:rtl/>
        </w:rPr>
      </w:pPr>
    </w:p>
    <w:p w14:paraId="1510DBA9" w14:textId="6BAC96DA" w:rsidR="006C72B8" w:rsidRPr="00EF62D9" w:rsidRDefault="00EB027E" w:rsidP="001717D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3.1.</w:t>
      </w:r>
      <w:r w:rsidR="0069122C">
        <w:rPr>
          <w:rFonts w:ascii="Traditional Arabic" w:hAnsi="Traditional Arabic" w:cs="Traditional Arabic" w:hint="cs"/>
          <w:b/>
          <w:bCs/>
          <w:sz w:val="32"/>
          <w:szCs w:val="32"/>
          <w:rtl/>
        </w:rPr>
        <w:t>4</w:t>
      </w:r>
      <w:r w:rsidR="0069122C">
        <w:rPr>
          <w:rFonts w:ascii="Traditional Arabic" w:hAnsi="Traditional Arabic" w:cs="Traditional Arabic" w:hint="cs"/>
          <w:b/>
          <w:bCs/>
          <w:sz w:val="32"/>
          <w:szCs w:val="32"/>
          <w:rtl/>
        </w:rPr>
        <w:tab/>
      </w:r>
      <w:r w:rsidR="006C72B8" w:rsidRPr="00EF62D9">
        <w:rPr>
          <w:rFonts w:ascii="Traditional Arabic" w:hAnsi="Traditional Arabic" w:cs="Traditional Arabic"/>
          <w:b/>
          <w:bCs/>
          <w:sz w:val="32"/>
          <w:szCs w:val="32"/>
          <w:rtl/>
        </w:rPr>
        <w:t>اعتبار قاعدة (الوسائل لها أحكام المقاصد)</w:t>
      </w:r>
      <w:r w:rsidR="006C72B8" w:rsidRPr="00EF62D9">
        <w:rPr>
          <w:rFonts w:ascii="Traditional Arabic" w:hAnsi="Traditional Arabic" w:cs="Traditional Arabic"/>
          <w:b/>
          <w:bCs/>
          <w:sz w:val="32"/>
          <w:szCs w:val="32"/>
        </w:rPr>
        <w:t>:</w:t>
      </w:r>
    </w:p>
    <w:p w14:paraId="42C799B1" w14:textId="77777777" w:rsidR="00671D43" w:rsidRPr="00EF62D9" w:rsidRDefault="007D3E7C"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والوسائل هي ميدان رحب لجريان أعمال الوقف ومنجزاته وصيغه وصوره، والمراد</w:t>
      </w:r>
      <w:r w:rsidR="006C72B8" w:rsidRPr="00EF62D9">
        <w:rPr>
          <w:rFonts w:ascii="Traditional Arabic" w:hAnsi="Traditional Arabic" w:cs="Traditional Arabic"/>
          <w:sz w:val="32"/>
          <w:szCs w:val="32"/>
        </w:rPr>
        <w:t>:</w:t>
      </w:r>
      <w:r w:rsidR="006C72B8" w:rsidRPr="00EF62D9">
        <w:rPr>
          <w:rFonts w:ascii="Traditional Arabic" w:hAnsi="Traditional Arabic" w:cs="Traditional Arabic"/>
          <w:sz w:val="32"/>
          <w:szCs w:val="32"/>
          <w:rtl/>
        </w:rPr>
        <w:t xml:space="preserve"> اختيار أفضل الوسائل لأفضل المقاصد، ومن هنا تحدث أهل العلم عن صيغ استثمار أموال الوقف بما يكثر العوائد ويعمم النفع ويقوي الأصول، وتحدثوا عن قضايا الاستبدال والحوكمة وأوقاف النقود والحقوق المعنوية، وغير ذلك مما تجلت فيه تطبيقات مهمة لقاعدة الوسائل ودورانها مع مقاصدها، وجودا وعدما، وجوبا وندبا، وتعددا وتفردا.</w:t>
      </w:r>
    </w:p>
    <w:p w14:paraId="7E5FF716" w14:textId="74AF822B" w:rsidR="006C72B8" w:rsidRPr="00EF62D9" w:rsidRDefault="00EB027E" w:rsidP="001717D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4.1.4 </w:t>
      </w:r>
      <w:r w:rsidR="006C72B8" w:rsidRPr="00EF62D9">
        <w:rPr>
          <w:rFonts w:ascii="Traditional Arabic" w:hAnsi="Traditional Arabic" w:cs="Traditional Arabic"/>
          <w:b/>
          <w:bCs/>
          <w:sz w:val="32"/>
          <w:szCs w:val="32"/>
          <w:rtl/>
        </w:rPr>
        <w:t>اعتبار قاعدة مآلات الأفعال</w:t>
      </w:r>
      <w:r w:rsidR="006C72B8" w:rsidRPr="00EF62D9">
        <w:rPr>
          <w:rFonts w:ascii="Traditional Arabic" w:hAnsi="Traditional Arabic" w:cs="Traditional Arabic"/>
          <w:b/>
          <w:bCs/>
          <w:sz w:val="32"/>
          <w:szCs w:val="32"/>
        </w:rPr>
        <w:t>:</w:t>
      </w:r>
    </w:p>
    <w:p w14:paraId="4296F463" w14:textId="77777777" w:rsidR="006C72B8" w:rsidRPr="00EF62D9" w:rsidRDefault="007D3E7C"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والذرائع سدا وفتحا: ومجال هذا –كذلك- رحب وفسيح، وذلك بتقدير نتائج الأعمال الوقفية، والنظر في مآلاتها بحسب عودها بالنفع وتعديته وتعميمه وإدامته على الموقوف عليهم، وعلى ازدهار الاقتصاد والتنمية، وتقدم المجتمع والدولة.</w:t>
      </w:r>
    </w:p>
    <w:p w14:paraId="342A5B4C" w14:textId="0C21A4DC" w:rsidR="006C72B8" w:rsidRPr="00EF62D9" w:rsidRDefault="00EB027E" w:rsidP="001717D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5.1.4 </w:t>
      </w:r>
      <w:r w:rsidR="007D3E7C" w:rsidRPr="00EF62D9">
        <w:rPr>
          <w:rFonts w:ascii="Traditional Arabic" w:hAnsi="Traditional Arabic" w:cs="Traditional Arabic"/>
          <w:b/>
          <w:bCs/>
          <w:sz w:val="32"/>
          <w:szCs w:val="32"/>
          <w:rtl/>
        </w:rPr>
        <w:t xml:space="preserve"> </w:t>
      </w:r>
      <w:r w:rsidR="006C72B8" w:rsidRPr="00EF62D9">
        <w:rPr>
          <w:rFonts w:ascii="Traditional Arabic" w:hAnsi="Traditional Arabic" w:cs="Traditional Arabic"/>
          <w:b/>
          <w:bCs/>
          <w:sz w:val="32"/>
          <w:szCs w:val="32"/>
          <w:rtl/>
        </w:rPr>
        <w:t>اعتبار الموازنة بين المقاصد، جمعا وترجيحا:</w:t>
      </w:r>
    </w:p>
    <w:p w14:paraId="57FD4A93" w14:textId="77777777" w:rsidR="006C72B8" w:rsidRPr="00EF62D9" w:rsidRDefault="007D3E7C"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وهذا مجاله دقة نظر المجتهد، فردا ومؤسسة، وعمق التصور المتعلق بصميم الأعمال الوقفية، وارتباطها بتصور قواعدها ومقاصدها ومدركاتها، من أجل تحقيق العمل الوقفي الذي يُعد مرادا الله تعالى، يقينا أو ظنا غالبا.</w:t>
      </w:r>
    </w:p>
    <w:p w14:paraId="2B22CCAF" w14:textId="01BE3B81" w:rsidR="006C72B8" w:rsidRPr="00EF62D9" w:rsidRDefault="00EB027E" w:rsidP="001717D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6.1.4 </w:t>
      </w:r>
      <w:r w:rsidR="006C72B8" w:rsidRPr="00EF62D9">
        <w:rPr>
          <w:rFonts w:ascii="Traditional Arabic" w:hAnsi="Traditional Arabic" w:cs="Traditional Arabic"/>
          <w:b/>
          <w:bCs/>
          <w:sz w:val="32"/>
          <w:szCs w:val="32"/>
          <w:rtl/>
        </w:rPr>
        <w:t>المفردات الوقفية المعاصرة ومقاصدها الشرعية</w:t>
      </w:r>
      <w:r w:rsidR="000416A3" w:rsidRPr="00EF62D9">
        <w:rPr>
          <w:rFonts w:ascii="Traditional Arabic" w:hAnsi="Traditional Arabic" w:cs="Traditional Arabic"/>
          <w:sz w:val="32"/>
          <w:szCs w:val="32"/>
          <w:rtl/>
        </w:rPr>
        <w:t xml:space="preserve"> </w:t>
      </w:r>
      <w:r w:rsidR="00671D43" w:rsidRPr="00EF62D9">
        <w:rPr>
          <w:rStyle w:val="a4"/>
          <w:rFonts w:ascii="Traditional Arabic" w:hAnsi="Traditional Arabic" w:cs="Traditional Arabic"/>
          <w:sz w:val="32"/>
          <w:szCs w:val="32"/>
          <w:rtl/>
        </w:rPr>
        <w:footnoteReference w:id="52"/>
      </w:r>
      <w:r w:rsidR="00EC2B1F" w:rsidRPr="00EF62D9">
        <w:rPr>
          <w:rFonts w:ascii="Traditional Arabic" w:hAnsi="Traditional Arabic" w:cs="Traditional Arabic"/>
          <w:sz w:val="32"/>
          <w:szCs w:val="32"/>
          <w:rtl/>
        </w:rPr>
        <w:t>:</w:t>
      </w:r>
    </w:p>
    <w:p w14:paraId="711322E6" w14:textId="51D477EF" w:rsidR="006C72B8" w:rsidRPr="00EF62D9" w:rsidRDefault="007D3E7C"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ab/>
      </w:r>
      <w:r w:rsidR="006C72B8" w:rsidRPr="00EF62D9">
        <w:rPr>
          <w:rFonts w:ascii="Traditional Arabic" w:hAnsi="Traditional Arabic" w:cs="Traditional Arabic"/>
          <w:sz w:val="32"/>
          <w:szCs w:val="32"/>
          <w:rtl/>
        </w:rPr>
        <w:t>ظهرت بعض المفردات الوقفية في العصر الحالي، وهي تعبر عن صور جديدة وصيغ مستحدثة لعمل الوقف وأدائه. وتعود هذه المفردات إلى تحقيق مقاصد الوقف بوجه عام، إذا اعتبرت فيها ضوابطها المشروعة وشروطها المحددة.</w:t>
      </w:r>
    </w:p>
    <w:p w14:paraId="062EBCC8" w14:textId="77777777" w:rsidR="006C72B8" w:rsidRPr="00EF62D9" w:rsidRDefault="006C72B8"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غير أن يمكن تخصيصها ببعض تعبيرات المقاصد، بالنظر إلى مجالها ودورها، وبـالنظر إلى أثر ذلك التعبير في تحقيق المقاصد المقررة للوقف، ابتداء وتأسيسا.</w:t>
      </w:r>
    </w:p>
    <w:p w14:paraId="4A0CF56F" w14:textId="038E324A" w:rsidR="006C72B8" w:rsidRPr="00EF62D9" w:rsidRDefault="006C72B8" w:rsidP="001717D2">
      <w:pPr>
        <w:jc w:val="both"/>
        <w:rPr>
          <w:rFonts w:ascii="Traditional Arabic" w:hAnsi="Traditional Arabic" w:cs="Traditional Arabic"/>
          <w:b/>
          <w:bCs/>
          <w:sz w:val="32"/>
          <w:szCs w:val="32"/>
          <w:rtl/>
        </w:rPr>
      </w:pPr>
      <w:r w:rsidRPr="00EF62D9">
        <w:rPr>
          <w:rFonts w:ascii="Traditional Arabic" w:hAnsi="Traditional Arabic" w:cs="Traditional Arabic"/>
          <w:b/>
          <w:bCs/>
          <w:sz w:val="32"/>
          <w:szCs w:val="32"/>
          <w:rtl/>
        </w:rPr>
        <w:t>ومن هذه المفردات:</w:t>
      </w:r>
    </w:p>
    <w:p w14:paraId="6E3086AD" w14:textId="77777777" w:rsidR="006C72B8" w:rsidRPr="00EF62D9" w:rsidRDefault="006C72B8" w:rsidP="001717D2">
      <w:pPr>
        <w:pStyle w:val="a7"/>
        <w:numPr>
          <w:ilvl w:val="3"/>
          <w:numId w:val="16"/>
        </w:numPr>
        <w:spacing w:after="0"/>
        <w:jc w:val="both"/>
        <w:rPr>
          <w:rFonts w:ascii="Traditional Arabic" w:hAnsi="Traditional Arabic" w:cs="Traditional Arabic"/>
          <w:b/>
          <w:bCs/>
          <w:sz w:val="32"/>
          <w:szCs w:val="32"/>
          <w:rtl/>
        </w:rPr>
      </w:pPr>
      <w:r w:rsidRPr="00EF62D9">
        <w:rPr>
          <w:rFonts w:ascii="Traditional Arabic" w:hAnsi="Traditional Arabic" w:cs="Traditional Arabic"/>
          <w:b/>
          <w:bCs/>
          <w:sz w:val="32"/>
          <w:szCs w:val="32"/>
          <w:rtl/>
        </w:rPr>
        <w:t>استقلالية أعيان الوقف، وحمايتها الجنائية، واستبدالها وإلغائها:</w:t>
      </w:r>
    </w:p>
    <w:p w14:paraId="56AB9581" w14:textId="77777777" w:rsidR="006C72B8" w:rsidRPr="00EF62D9" w:rsidRDefault="006C72B8"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lastRenderedPageBreak/>
        <w:t xml:space="preserve"> ومقصد ذلك هو تقوية كيان هذه الأعيان وضمان انتظامها ودوام عطائها، وعدم تعريضها للابتـزاز والتطويع والتلاعب.</w:t>
      </w:r>
    </w:p>
    <w:p w14:paraId="0F935D0B" w14:textId="77777777" w:rsidR="006C72B8" w:rsidRPr="00EF62D9" w:rsidRDefault="006C72B8" w:rsidP="001717D2">
      <w:pPr>
        <w:pStyle w:val="a7"/>
        <w:numPr>
          <w:ilvl w:val="3"/>
          <w:numId w:val="12"/>
        </w:numPr>
        <w:spacing w:after="0"/>
        <w:jc w:val="both"/>
        <w:rPr>
          <w:rFonts w:ascii="Traditional Arabic" w:hAnsi="Traditional Arabic" w:cs="Traditional Arabic"/>
          <w:b/>
          <w:bCs/>
          <w:sz w:val="32"/>
          <w:szCs w:val="32"/>
          <w:rtl/>
        </w:rPr>
      </w:pPr>
      <w:r w:rsidRPr="00EF62D9">
        <w:rPr>
          <w:rFonts w:ascii="Traditional Arabic" w:hAnsi="Traditional Arabic" w:cs="Traditional Arabic"/>
          <w:b/>
          <w:bCs/>
          <w:sz w:val="32"/>
          <w:szCs w:val="32"/>
          <w:rtl/>
        </w:rPr>
        <w:t>الوقف الخدمي:</w:t>
      </w:r>
    </w:p>
    <w:p w14:paraId="2365270B" w14:textId="77777777" w:rsidR="006C72B8" w:rsidRPr="00EF62D9" w:rsidRDefault="006C72B8"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 xml:space="preserve"> ومقصد ذلك: مواكبة التطور العصري في مجال إسداء الخـدمات المختلفة التي لها أثرها على مستوى تطوير الاقتصاديات الوطنية والمحلية والعالمية، وعلى مستوى تنمية العلاقات الداخلية والخارجية، في مجال العلوم والمعلومات والإدارة والتبادل التجاري واستقرار الأمن والسلم، وسد الحاجيات المختلفة، ولهذا كله أثره في جلب مصالح الناس ودفع الفساد عنهم.</w:t>
      </w:r>
    </w:p>
    <w:p w14:paraId="7A97A5BD" w14:textId="77777777" w:rsidR="006C72B8" w:rsidRPr="00EF62D9" w:rsidRDefault="006C72B8" w:rsidP="001717D2">
      <w:pPr>
        <w:pStyle w:val="a7"/>
        <w:numPr>
          <w:ilvl w:val="3"/>
          <w:numId w:val="14"/>
        </w:numPr>
        <w:spacing w:after="0"/>
        <w:jc w:val="both"/>
        <w:rPr>
          <w:rFonts w:ascii="Traditional Arabic" w:hAnsi="Traditional Arabic" w:cs="Traditional Arabic"/>
          <w:b/>
          <w:bCs/>
          <w:sz w:val="32"/>
          <w:szCs w:val="32"/>
          <w:rtl/>
        </w:rPr>
      </w:pPr>
      <w:r w:rsidRPr="00EF62D9">
        <w:rPr>
          <w:rFonts w:ascii="Traditional Arabic" w:hAnsi="Traditional Arabic" w:cs="Traditional Arabic"/>
          <w:b/>
          <w:bCs/>
          <w:sz w:val="32"/>
          <w:szCs w:val="32"/>
          <w:rtl/>
        </w:rPr>
        <w:t>الوقف الإنمائي والاستثماري:</w:t>
      </w:r>
    </w:p>
    <w:p w14:paraId="26BE2E36" w14:textId="77777777" w:rsidR="006C72B8" w:rsidRPr="00EF62D9" w:rsidRDefault="006C72B8" w:rsidP="001717D2">
      <w:pPr>
        <w:jc w:val="both"/>
        <w:rPr>
          <w:rFonts w:ascii="Traditional Arabic" w:hAnsi="Traditional Arabic" w:cs="Traditional Arabic"/>
          <w:sz w:val="32"/>
          <w:szCs w:val="32"/>
          <w:rtl/>
        </w:rPr>
      </w:pPr>
      <w:r w:rsidRPr="00EF62D9">
        <w:rPr>
          <w:rFonts w:ascii="Traditional Arabic" w:hAnsi="Traditional Arabic" w:cs="Traditional Arabic"/>
          <w:sz w:val="32"/>
          <w:szCs w:val="32"/>
          <w:rtl/>
        </w:rPr>
        <w:t xml:space="preserve"> أو الصيغ التنموية الحديثة للوقف، أو اقتصـاديات الوقف، ومقصد هذا: تعظيم أنساق التنمية لتواكب أنساق الطلب والحاجة، ولتدرأ الفاقة والخصاصة المؤدية إلى الضعف والمرض والفقر والأمية والتخلف في عـدة مجالات، وقد يقود هذا التخلف والتقهقر إلى الهيمنة الأجنبية والاستعمار الخارجي والوقوع في دائرة التبعية والاحتكام إلى الآخر المخالف في الدين واللغة والحضارة والمدنية.</w:t>
      </w:r>
    </w:p>
    <w:p w14:paraId="68FF8C7B" w14:textId="77777777" w:rsidR="006C72B8" w:rsidRPr="00EF62D9" w:rsidRDefault="006C72B8" w:rsidP="001717D2">
      <w:pPr>
        <w:pStyle w:val="a7"/>
        <w:numPr>
          <w:ilvl w:val="3"/>
          <w:numId w:val="17"/>
        </w:numPr>
        <w:spacing w:after="0"/>
        <w:jc w:val="both"/>
        <w:rPr>
          <w:rFonts w:ascii="Traditional Arabic" w:hAnsi="Traditional Arabic" w:cs="Traditional Arabic"/>
          <w:b/>
          <w:bCs/>
          <w:sz w:val="32"/>
          <w:szCs w:val="32"/>
          <w:rtl/>
        </w:rPr>
      </w:pPr>
      <w:r w:rsidRPr="00EF62D9">
        <w:rPr>
          <w:rFonts w:ascii="Traditional Arabic" w:hAnsi="Traditional Arabic" w:cs="Traditional Arabic"/>
          <w:b/>
          <w:bCs/>
          <w:sz w:val="32"/>
          <w:szCs w:val="32"/>
          <w:rtl/>
        </w:rPr>
        <w:t>الوقف الحضاري:</w:t>
      </w:r>
    </w:p>
    <w:p w14:paraId="2EBD33BC" w14:textId="77777777" w:rsidR="007D3E7C" w:rsidRPr="00EF62D9" w:rsidRDefault="006C72B8" w:rsidP="001717D2">
      <w:pPr>
        <w:spacing w:after="0"/>
        <w:jc w:val="both"/>
        <w:rPr>
          <w:rFonts w:ascii="Traditional Arabic" w:hAnsi="Traditional Arabic" w:cs="Traditional Arabic"/>
          <w:sz w:val="32"/>
          <w:szCs w:val="32"/>
          <w:rtl/>
        </w:rPr>
      </w:pPr>
      <w:r w:rsidRPr="00EF62D9">
        <w:rPr>
          <w:rFonts w:ascii="Traditional Arabic" w:hAnsi="Traditional Arabic" w:cs="Traditional Arabic"/>
          <w:sz w:val="32"/>
          <w:szCs w:val="32"/>
          <w:rtl/>
        </w:rPr>
        <w:t xml:space="preserve"> ومقصد هذا: إبراز الوجه الحضاري للوقف بصفة خاصة، وللإسلام بصفة عامة، ومعنى هذا: أن يظل الوقف مسخرا لتقرير الإسهام الحضاري العالمي والإنساني للمسلمين، سواء من خلال الإسهام في المجهود البشري في بناء الأمن وإعمار الأرض وتكثير المنتوج، أو من خلال تخصيص بعض الأوقاف العالمية التي تخدم التحضر وتبني الحضارة.</w:t>
      </w:r>
    </w:p>
    <w:p w14:paraId="7C1D1FE3" w14:textId="77777777" w:rsidR="00CE21DF" w:rsidRPr="00EF62D9" w:rsidRDefault="006C72B8" w:rsidP="001717D2">
      <w:pPr>
        <w:pStyle w:val="a7"/>
        <w:numPr>
          <w:ilvl w:val="3"/>
          <w:numId w:val="18"/>
        </w:numPr>
        <w:spacing w:after="0"/>
        <w:jc w:val="both"/>
        <w:rPr>
          <w:rFonts w:ascii="Traditional Arabic" w:hAnsi="Traditional Arabic" w:cs="Traditional Arabic"/>
          <w:sz w:val="32"/>
          <w:szCs w:val="32"/>
        </w:rPr>
      </w:pPr>
      <w:r w:rsidRPr="00EF62D9">
        <w:rPr>
          <w:rFonts w:ascii="Traditional Arabic" w:hAnsi="Traditional Arabic" w:cs="Traditional Arabic"/>
          <w:b/>
          <w:bCs/>
          <w:sz w:val="32"/>
          <w:szCs w:val="32"/>
          <w:rtl/>
        </w:rPr>
        <w:t>الإصلاح الإداري والتشريعي للوقف</w:t>
      </w:r>
      <w:r w:rsidR="007D3E7C" w:rsidRPr="00EF62D9">
        <w:rPr>
          <w:rFonts w:ascii="Traditional Arabic" w:hAnsi="Traditional Arabic" w:cs="Traditional Arabic"/>
          <w:b/>
          <w:bCs/>
          <w:sz w:val="32"/>
          <w:szCs w:val="32"/>
          <w:rtl/>
        </w:rPr>
        <w:t>:</w:t>
      </w:r>
    </w:p>
    <w:p w14:paraId="045D3B62" w14:textId="77777777" w:rsidR="001D33A1" w:rsidRDefault="006C72B8" w:rsidP="001717D2">
      <w:pPr>
        <w:pStyle w:val="a7"/>
        <w:spacing w:after="0"/>
        <w:ind w:left="-1"/>
        <w:jc w:val="both"/>
        <w:rPr>
          <w:rFonts w:ascii="Traditional Arabic" w:hAnsi="Traditional Arabic" w:cs="Traditional Arabic"/>
          <w:sz w:val="32"/>
          <w:szCs w:val="32"/>
          <w:rtl/>
        </w:rPr>
      </w:pPr>
      <w:r w:rsidRPr="00EF62D9">
        <w:rPr>
          <w:rFonts w:ascii="Traditional Arabic" w:hAnsi="Traditional Arabic" w:cs="Traditional Arabic"/>
          <w:sz w:val="32"/>
          <w:szCs w:val="32"/>
          <w:rtl/>
        </w:rPr>
        <w:t>ومقصده تعصير إدارة الوقف وتحديثها بما يحقق الأهداف المرسومة للوقف، وفقا للرؤية الشرعية والحاجة الإنسانية، ومـن مستلزمات ذلك، وضع التشريعات اللازمة التي تكفل تحقيق الإدارة القوية المعبرة عن الإرادة المخلصة والمسخرة لتفعيل دور أكبر وأشمل للوقف في عصرنا الحالي.</w:t>
      </w:r>
    </w:p>
    <w:p w14:paraId="4B771AF0" w14:textId="603EFD43" w:rsidR="00CE21DF" w:rsidRDefault="001D33A1" w:rsidP="001717D2">
      <w:pPr>
        <w:pStyle w:val="a7"/>
        <w:spacing w:after="0"/>
        <w:ind w:left="-1"/>
        <w:jc w:val="both"/>
        <w:rPr>
          <w:rFonts w:ascii="Traditional Arabic" w:hAnsi="Traditional Arabic" w:cs="Traditional Arabic"/>
          <w:sz w:val="32"/>
          <w:szCs w:val="32"/>
          <w:rtl/>
        </w:rPr>
      </w:pPr>
      <w:r>
        <w:rPr>
          <w:rFonts w:ascii="Traditional Arabic" w:hAnsi="Traditional Arabic" w:cs="Traditional Arabic" w:hint="cs"/>
          <w:sz w:val="32"/>
          <w:szCs w:val="32"/>
          <w:rtl/>
        </w:rPr>
        <w:tab/>
      </w:r>
      <w:r>
        <w:rPr>
          <w:rFonts w:ascii="Traditional Arabic" w:hAnsi="Traditional Arabic" w:cs="Traditional Arabic" w:hint="cs"/>
          <w:sz w:val="32"/>
          <w:szCs w:val="32"/>
          <w:rtl/>
        </w:rPr>
        <w:tab/>
      </w:r>
      <w:r w:rsidRPr="001D33A1">
        <w:rPr>
          <w:rFonts w:ascii="Traditional Arabic" w:hAnsi="Traditional Arabic" w:cs="Traditional Arabic" w:hint="cs"/>
          <w:b/>
          <w:bCs/>
          <w:sz w:val="32"/>
          <w:szCs w:val="32"/>
          <w:rtl/>
        </w:rPr>
        <w:t>6.6.1.4</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ab/>
      </w:r>
      <w:r w:rsidR="006C72B8" w:rsidRPr="00EF62D9">
        <w:rPr>
          <w:rFonts w:ascii="Traditional Arabic" w:hAnsi="Traditional Arabic" w:cs="Traditional Arabic"/>
          <w:b/>
          <w:bCs/>
          <w:sz w:val="32"/>
          <w:szCs w:val="32"/>
          <w:rtl/>
        </w:rPr>
        <w:t>الدولة الوطنية الحديثة وأداؤها للوقف</w:t>
      </w:r>
      <w:r w:rsidR="006C72B8" w:rsidRPr="00EF62D9">
        <w:rPr>
          <w:rFonts w:ascii="Traditional Arabic" w:hAnsi="Traditional Arabic" w:cs="Traditional Arabic"/>
          <w:sz w:val="32"/>
          <w:szCs w:val="32"/>
          <w:rtl/>
        </w:rPr>
        <w:t xml:space="preserve">، </w:t>
      </w:r>
      <w:r w:rsidR="006C72B8" w:rsidRPr="00EF62D9">
        <w:rPr>
          <w:rFonts w:ascii="Traditional Arabic" w:hAnsi="Traditional Arabic" w:cs="Traditional Arabic"/>
          <w:b/>
          <w:bCs/>
          <w:sz w:val="32"/>
          <w:szCs w:val="32"/>
          <w:rtl/>
        </w:rPr>
        <w:t>ومركزية الوقف واحتكاره، والإعلام الوقفي، وحوكمة الوقف، والتأسيس النظامي للوقف، والوقف العالمي، وأوقاف غير المسلمين</w:t>
      </w:r>
      <w:r w:rsidR="00CE21DF" w:rsidRPr="00EF62D9">
        <w:rPr>
          <w:rFonts w:ascii="Traditional Arabic" w:hAnsi="Traditional Arabic" w:cs="Traditional Arabic"/>
          <w:sz w:val="32"/>
          <w:szCs w:val="32"/>
          <w:rtl/>
        </w:rPr>
        <w:t>، وغير ذلك:</w:t>
      </w:r>
      <w:r w:rsidR="006C72B8" w:rsidRPr="00EF62D9">
        <w:rPr>
          <w:rFonts w:ascii="Traditional Arabic" w:hAnsi="Traditional Arabic" w:cs="Traditional Arabic"/>
          <w:sz w:val="32"/>
          <w:szCs w:val="32"/>
          <w:rtl/>
        </w:rPr>
        <w:t xml:space="preserve"> ولكل</w:t>
      </w:r>
      <w:r w:rsidR="00CE21DF" w:rsidRPr="00EF62D9">
        <w:rPr>
          <w:rFonts w:ascii="Traditional Arabic" w:hAnsi="Traditional Arabic" w:cs="Traditional Arabic"/>
          <w:sz w:val="32"/>
          <w:szCs w:val="32"/>
          <w:rtl/>
        </w:rPr>
        <w:t>ّ</w:t>
      </w:r>
      <w:r w:rsidR="006C72B8" w:rsidRPr="00EF62D9">
        <w:rPr>
          <w:rFonts w:ascii="Traditional Arabic" w:hAnsi="Traditional Arabic" w:cs="Traditional Arabic"/>
          <w:sz w:val="32"/>
          <w:szCs w:val="32"/>
          <w:rtl/>
        </w:rPr>
        <w:t xml:space="preserve"> هذا مقصوده وتفصيل مصالحه ومنافعه، وتدقيق صوره وكيفياته، ومجاله رحب ودقيق، وأثره واعد ومأمول، والهمة تجاهه قوية وراسخة. وكل هذا يتجلى وفقا للرؤية المقاصدية الإسلامية الأصيلة المعتبرة المركوزة في أعماق النصـوص </w:t>
      </w:r>
      <w:r w:rsidR="006C72B8" w:rsidRPr="00EF62D9">
        <w:rPr>
          <w:rFonts w:ascii="Traditional Arabic" w:hAnsi="Traditional Arabic" w:cs="Traditional Arabic"/>
          <w:sz w:val="32"/>
          <w:szCs w:val="32"/>
          <w:rtl/>
        </w:rPr>
        <w:lastRenderedPageBreak/>
        <w:t>وجوهر الدين وحقائق سائر المدركات الإسلامية الجزئية والكلية، الظاهرة والخفية، العامة والخاصة.</w:t>
      </w:r>
      <w:r w:rsidR="00DD263F">
        <w:rPr>
          <w:rFonts w:ascii="Traditional Arabic" w:hAnsi="Traditional Arabic" w:cs="Traditional Arabic" w:hint="cs"/>
          <w:sz w:val="32"/>
          <w:szCs w:val="32"/>
          <w:rtl/>
        </w:rPr>
        <w:t xml:space="preserve"> </w:t>
      </w:r>
      <w:r w:rsidR="006C72B8" w:rsidRPr="00EF62D9">
        <w:rPr>
          <w:rFonts w:ascii="Traditional Arabic" w:hAnsi="Traditional Arabic" w:cs="Traditional Arabic"/>
          <w:sz w:val="32"/>
          <w:szCs w:val="32"/>
          <w:rtl/>
        </w:rPr>
        <w:t>وقد يكون لهذا مجال بحثه فيما يتعلق بالمقاصد الخاصة بباب الوقف، وبتفاصيل حِكمه المتعلقة بتفاصيل أحكامه وتفاريع صوره وصيغه.</w:t>
      </w:r>
    </w:p>
    <w:p w14:paraId="5C73C44F" w14:textId="77777777" w:rsidR="00DD263F" w:rsidRPr="00EF62D9" w:rsidRDefault="00DD263F" w:rsidP="001717D2">
      <w:pPr>
        <w:pStyle w:val="a7"/>
        <w:spacing w:after="0"/>
        <w:ind w:left="-1"/>
        <w:jc w:val="both"/>
        <w:rPr>
          <w:rFonts w:ascii="Traditional Arabic" w:hAnsi="Traditional Arabic" w:cs="Traditional Arabic"/>
          <w:sz w:val="32"/>
          <w:szCs w:val="32"/>
          <w:rtl/>
        </w:rPr>
      </w:pPr>
    </w:p>
    <w:p w14:paraId="4F73F5FD" w14:textId="77777777" w:rsidR="008978E1" w:rsidRPr="00EF62D9" w:rsidRDefault="001D33A1" w:rsidP="001717D2">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5. </w:t>
      </w:r>
      <w:r w:rsidR="00543D3E" w:rsidRPr="00EF62D9">
        <w:rPr>
          <w:rFonts w:ascii="Traditional Arabic" w:hAnsi="Traditional Arabic" w:cs="Traditional Arabic"/>
          <w:b/>
          <w:bCs/>
          <w:sz w:val="32"/>
          <w:szCs w:val="32"/>
          <w:rtl/>
        </w:rPr>
        <w:t xml:space="preserve">الخاتمة: </w:t>
      </w:r>
    </w:p>
    <w:p w14:paraId="2EB0DD07" w14:textId="6C175A4F" w:rsidR="008978E1" w:rsidRPr="00EF62D9" w:rsidRDefault="00CE21DF" w:rsidP="001717D2">
      <w:pPr>
        <w:spacing w:after="0"/>
        <w:jc w:val="both"/>
        <w:rPr>
          <w:rFonts w:ascii="Traditional Arabic" w:hAnsi="Traditional Arabic" w:cs="Traditional Arabic"/>
          <w:sz w:val="32"/>
          <w:szCs w:val="32"/>
          <w:rtl/>
          <w:lang w:val="fr-FR" w:bidi="ar-EG"/>
        </w:rPr>
      </w:pPr>
      <w:r w:rsidRPr="00EF62D9">
        <w:rPr>
          <w:rFonts w:ascii="Traditional Arabic" w:hAnsi="Traditional Arabic" w:cs="Traditional Arabic"/>
          <w:sz w:val="32"/>
          <w:szCs w:val="32"/>
          <w:rtl/>
          <w:lang w:val="fr-FR" w:bidi="ar-EG"/>
        </w:rPr>
        <w:tab/>
      </w:r>
      <w:r w:rsidR="008978E1" w:rsidRPr="00EF62D9">
        <w:rPr>
          <w:rFonts w:ascii="Traditional Arabic" w:hAnsi="Traditional Arabic" w:cs="Traditional Arabic"/>
          <w:sz w:val="32"/>
          <w:szCs w:val="32"/>
          <w:rtl/>
          <w:lang w:val="fr-FR" w:bidi="ar-EG"/>
        </w:rPr>
        <w:t>وفي ختام هذا البحث يمكنن</w:t>
      </w:r>
      <w:r w:rsidR="008353B9">
        <w:rPr>
          <w:rFonts w:ascii="Traditional Arabic" w:hAnsi="Traditional Arabic" w:cs="Traditional Arabic" w:hint="cs"/>
          <w:sz w:val="32"/>
          <w:szCs w:val="32"/>
          <w:rtl/>
          <w:lang w:val="fr-FR" w:bidi="ar-EG"/>
        </w:rPr>
        <w:t>ا</w:t>
      </w:r>
      <w:r w:rsidR="008978E1" w:rsidRPr="00EF62D9">
        <w:rPr>
          <w:rFonts w:ascii="Traditional Arabic" w:hAnsi="Traditional Arabic" w:cs="Traditional Arabic"/>
          <w:sz w:val="32"/>
          <w:szCs w:val="32"/>
          <w:rtl/>
          <w:lang w:val="fr-FR" w:bidi="ar-EG"/>
        </w:rPr>
        <w:t xml:space="preserve"> القول بأن الوقف الإسلامي المعاصر تحف به تحـديات</w:t>
      </w:r>
      <w:r w:rsidR="00671D43" w:rsidRPr="00EF62D9">
        <w:rPr>
          <w:rFonts w:ascii="Traditional Arabic" w:hAnsi="Traditional Arabic" w:cs="Traditional Arabic"/>
          <w:sz w:val="32"/>
          <w:szCs w:val="32"/>
          <w:rtl/>
          <w:lang w:val="fr-FR" w:bidi="ar-EG"/>
        </w:rPr>
        <w:t xml:space="preserve"> </w:t>
      </w:r>
      <w:r w:rsidR="008978E1" w:rsidRPr="00EF62D9">
        <w:rPr>
          <w:rFonts w:ascii="Traditional Arabic" w:hAnsi="Traditional Arabic" w:cs="Traditional Arabic"/>
          <w:sz w:val="32"/>
          <w:szCs w:val="32"/>
          <w:rtl/>
          <w:lang w:val="fr-FR" w:bidi="ar-EG"/>
        </w:rPr>
        <w:t>وصعوبات، وتنتظره طموحات ومستجدات، وهو مع ذلك وعاء خيري محلـي وعـالمي،</w:t>
      </w:r>
      <w:r w:rsidR="00671D43" w:rsidRPr="00EF62D9">
        <w:rPr>
          <w:rFonts w:ascii="Traditional Arabic" w:hAnsi="Traditional Arabic" w:cs="Traditional Arabic"/>
          <w:sz w:val="32"/>
          <w:szCs w:val="32"/>
          <w:rtl/>
          <w:lang w:val="fr-FR" w:bidi="ar-EG"/>
        </w:rPr>
        <w:t xml:space="preserve"> </w:t>
      </w:r>
      <w:r w:rsidR="008978E1" w:rsidRPr="00EF62D9">
        <w:rPr>
          <w:rFonts w:ascii="Traditional Arabic" w:hAnsi="Traditional Arabic" w:cs="Traditional Arabic"/>
          <w:sz w:val="32"/>
          <w:szCs w:val="32"/>
          <w:rtl/>
          <w:lang w:val="fr-FR" w:bidi="ar-EG"/>
        </w:rPr>
        <w:t xml:space="preserve">ومسار إنتاجي وإنمائي حافل بالعطاء </w:t>
      </w:r>
      <w:r w:rsidR="009E5849" w:rsidRPr="00EF62D9">
        <w:rPr>
          <w:rFonts w:ascii="Traditional Arabic" w:hAnsi="Traditional Arabic" w:cs="Traditional Arabic"/>
          <w:sz w:val="32"/>
          <w:szCs w:val="32"/>
          <w:rtl/>
          <w:lang w:val="fr-FR" w:bidi="ar-EG"/>
        </w:rPr>
        <w:t xml:space="preserve">حال </w:t>
      </w:r>
      <w:r w:rsidR="008978E1" w:rsidRPr="00EF62D9">
        <w:rPr>
          <w:rFonts w:ascii="Traditional Arabic" w:hAnsi="Traditional Arabic" w:cs="Traditional Arabic"/>
          <w:sz w:val="32"/>
          <w:szCs w:val="32"/>
          <w:rtl/>
          <w:lang w:val="fr-FR" w:bidi="ar-EG"/>
        </w:rPr>
        <w:t>تعميمه وتوسيعه وإدامته.</w:t>
      </w:r>
    </w:p>
    <w:p w14:paraId="1C3ECC34" w14:textId="77777777" w:rsidR="008978E1" w:rsidRPr="00EF62D9" w:rsidRDefault="008978E1" w:rsidP="001717D2">
      <w:pPr>
        <w:spacing w:after="0"/>
        <w:jc w:val="both"/>
        <w:rPr>
          <w:rFonts w:ascii="Traditional Arabic" w:hAnsi="Traditional Arabic" w:cs="Traditional Arabic"/>
          <w:b/>
          <w:bCs/>
          <w:sz w:val="32"/>
          <w:szCs w:val="32"/>
          <w:rtl/>
          <w:lang w:val="fr-FR" w:bidi="ar-EG"/>
        </w:rPr>
      </w:pPr>
      <w:r w:rsidRPr="00EF62D9">
        <w:rPr>
          <w:rFonts w:ascii="Traditional Arabic" w:hAnsi="Traditional Arabic" w:cs="Traditional Arabic"/>
          <w:b/>
          <w:bCs/>
          <w:sz w:val="32"/>
          <w:szCs w:val="32"/>
          <w:rtl/>
          <w:lang w:val="fr-FR" w:bidi="ar-EG"/>
        </w:rPr>
        <w:t>ومما نسج</w:t>
      </w:r>
      <w:r w:rsidR="00CE21DF" w:rsidRPr="00EF62D9">
        <w:rPr>
          <w:rFonts w:ascii="Traditional Arabic" w:hAnsi="Traditional Arabic" w:cs="Traditional Arabic"/>
          <w:b/>
          <w:bCs/>
          <w:sz w:val="32"/>
          <w:szCs w:val="32"/>
          <w:rtl/>
          <w:lang w:val="fr-FR" w:bidi="ar-EG"/>
        </w:rPr>
        <w:t>ّ</w:t>
      </w:r>
      <w:r w:rsidRPr="00EF62D9">
        <w:rPr>
          <w:rFonts w:ascii="Traditional Arabic" w:hAnsi="Traditional Arabic" w:cs="Traditional Arabic"/>
          <w:b/>
          <w:bCs/>
          <w:sz w:val="32"/>
          <w:szCs w:val="32"/>
          <w:rtl/>
          <w:lang w:val="fr-FR" w:bidi="ar-EG"/>
        </w:rPr>
        <w:t>ل هنا من نتائج:</w:t>
      </w:r>
    </w:p>
    <w:p w14:paraId="302C950C" w14:textId="77777777" w:rsidR="008978E1" w:rsidRPr="00EF62D9" w:rsidRDefault="008978E1" w:rsidP="001717D2">
      <w:pPr>
        <w:pStyle w:val="a7"/>
        <w:numPr>
          <w:ilvl w:val="0"/>
          <w:numId w:val="11"/>
        </w:numPr>
        <w:spacing w:after="0"/>
        <w:jc w:val="both"/>
        <w:rPr>
          <w:rFonts w:ascii="Traditional Arabic" w:hAnsi="Traditional Arabic" w:cs="Traditional Arabic"/>
          <w:sz w:val="32"/>
          <w:szCs w:val="32"/>
          <w:rtl/>
          <w:lang w:val="fr-FR"/>
        </w:rPr>
      </w:pPr>
      <w:r w:rsidRPr="00EF62D9">
        <w:rPr>
          <w:rFonts w:ascii="Traditional Arabic" w:hAnsi="Traditional Arabic" w:cs="Traditional Arabic"/>
          <w:sz w:val="32"/>
          <w:szCs w:val="32"/>
          <w:rtl/>
          <w:lang w:val="fr-FR" w:bidi="ar-EG"/>
        </w:rPr>
        <w:t>الوقف في</w:t>
      </w:r>
      <w:r w:rsidR="00CE21DF" w:rsidRPr="00EF62D9">
        <w:rPr>
          <w:rFonts w:ascii="Traditional Arabic" w:hAnsi="Traditional Arabic" w:cs="Traditional Arabic"/>
          <w:sz w:val="32"/>
          <w:szCs w:val="32"/>
          <w:rtl/>
          <w:lang w:val="fr-FR" w:bidi="ar-EG"/>
        </w:rPr>
        <w:t xml:space="preserve"> حاجة</w:t>
      </w:r>
      <w:r w:rsidRPr="00EF62D9">
        <w:rPr>
          <w:rFonts w:ascii="Traditional Arabic" w:hAnsi="Traditional Arabic" w:cs="Traditional Arabic"/>
          <w:sz w:val="32"/>
          <w:szCs w:val="32"/>
          <w:rtl/>
          <w:lang w:val="fr-FR" w:bidi="ar-EG"/>
        </w:rPr>
        <w:t xml:space="preserve"> ماسة إلى الدراسة الشرعية الكاملة والواعية، والـتي تكـون الدراسة</w:t>
      </w:r>
      <w:r w:rsidR="00671D43"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المقاصدية أحد أنواعها الأساسية. وذلك لأن هذه الدراسة تشكل في حد ذاتها إطارا شرعيا</w:t>
      </w:r>
      <w:r w:rsidR="000E6FE4"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مهما في معالجة ما يستجد من نوازل وقضايا، وما يُطرح من تحديات وينتظر</w:t>
      </w:r>
      <w:r w:rsidR="000E6FE4"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من</w:t>
      </w:r>
      <w:r w:rsidR="000E6FE4"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طموحات</w:t>
      </w:r>
      <w:r w:rsidRPr="00EF62D9">
        <w:rPr>
          <w:rFonts w:ascii="Traditional Arabic" w:hAnsi="Traditional Arabic" w:cs="Traditional Arabic"/>
          <w:sz w:val="32"/>
          <w:szCs w:val="32"/>
          <w:rtl/>
          <w:lang w:val="fr-FR"/>
        </w:rPr>
        <w:t>.</w:t>
      </w:r>
    </w:p>
    <w:p w14:paraId="395EC301" w14:textId="77777777" w:rsidR="008978E1" w:rsidRPr="00EF62D9" w:rsidRDefault="008978E1" w:rsidP="001717D2">
      <w:pPr>
        <w:pStyle w:val="a7"/>
        <w:numPr>
          <w:ilvl w:val="0"/>
          <w:numId w:val="11"/>
        </w:numPr>
        <w:spacing w:after="0"/>
        <w:jc w:val="both"/>
        <w:rPr>
          <w:rFonts w:ascii="Traditional Arabic" w:hAnsi="Traditional Arabic" w:cs="Traditional Arabic"/>
          <w:sz w:val="32"/>
          <w:szCs w:val="32"/>
          <w:rtl/>
          <w:lang w:val="fr-FR" w:bidi="ar-EG"/>
        </w:rPr>
      </w:pPr>
      <w:r w:rsidRPr="00EF62D9">
        <w:rPr>
          <w:rFonts w:ascii="Traditional Arabic" w:hAnsi="Traditional Arabic" w:cs="Traditional Arabic"/>
          <w:sz w:val="32"/>
          <w:szCs w:val="32"/>
          <w:rtl/>
          <w:lang w:val="fr-FR" w:bidi="ar-EG"/>
        </w:rPr>
        <w:t>الوقف الإسلامي المعاصـر</w:t>
      </w:r>
      <w:r w:rsidR="00671D43"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ميدان رحب لإنجاز التنمية العربية والإسلامية وتعميقها وترشيدها وتطويرها، وأنه مجـال</w:t>
      </w:r>
      <w:r w:rsidR="000E6FE4"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فسيح لإحداث الإسهام الحضاري العالمي الإنساني، وأنه قابل للأداء الإداري والمؤسسـي</w:t>
      </w:r>
      <w:r w:rsidR="00671D43"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المتطور والمتقدم، وأنه عنوان شفافية ومصداقية</w:t>
      </w:r>
      <w:r w:rsidR="00671D43"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وموضوعية للأمـة الإسـلامية ولـدولها</w:t>
      </w:r>
      <w:r w:rsidR="00671D43"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ومؤسساتها الناهضة به على الوجه الشرعي المطلوب.</w:t>
      </w:r>
    </w:p>
    <w:p w14:paraId="036BC872" w14:textId="77777777" w:rsidR="008978E1" w:rsidRPr="00EF62D9" w:rsidRDefault="008978E1" w:rsidP="001717D2">
      <w:pPr>
        <w:pStyle w:val="a7"/>
        <w:numPr>
          <w:ilvl w:val="0"/>
          <w:numId w:val="11"/>
        </w:numPr>
        <w:spacing w:after="0"/>
        <w:jc w:val="both"/>
        <w:rPr>
          <w:rFonts w:ascii="Traditional Arabic" w:hAnsi="Traditional Arabic" w:cs="Traditional Arabic"/>
          <w:sz w:val="32"/>
          <w:szCs w:val="32"/>
          <w:rtl/>
          <w:lang w:val="fr-FR" w:bidi="ar-EG"/>
        </w:rPr>
      </w:pPr>
      <w:r w:rsidRPr="00EF62D9">
        <w:rPr>
          <w:rFonts w:ascii="Traditional Arabic" w:hAnsi="Traditional Arabic" w:cs="Traditional Arabic"/>
          <w:sz w:val="32"/>
          <w:szCs w:val="32"/>
          <w:rtl/>
          <w:lang w:val="fr-FR" w:bidi="ar-EG"/>
        </w:rPr>
        <w:t>وما يطرأ من مشكلات محددة قد تُناط ببعض أعماله في بعض أحواله، فمـرده إلى</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سوء الفهم والتقدير وقلة النظر العميق أو الرأي المتعجل الذي سرعان ما يزول ويتلاشـى</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بالتعقيب والتحقيق والتقويم. ويبقى في كل أحواله جهدا بشريا يتطرق إليه النقص والسهو،</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ولكنه لا يقلل من أهميته الحضارية العالمية قديما وحديثا. وهو ما نصبو إلى تحقيقه وتوكيده</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وإبرازه.</w:t>
      </w:r>
    </w:p>
    <w:p w14:paraId="58F5710A" w14:textId="77777777" w:rsidR="00543D3E" w:rsidRPr="00EF62D9" w:rsidRDefault="008978E1" w:rsidP="001717D2">
      <w:pPr>
        <w:pStyle w:val="a7"/>
        <w:numPr>
          <w:ilvl w:val="0"/>
          <w:numId w:val="11"/>
        </w:numPr>
        <w:spacing w:after="0"/>
        <w:jc w:val="both"/>
        <w:rPr>
          <w:rFonts w:ascii="Traditional Arabic" w:hAnsi="Traditional Arabic" w:cs="Traditional Arabic"/>
          <w:b/>
          <w:bCs/>
          <w:sz w:val="32"/>
          <w:szCs w:val="32"/>
        </w:rPr>
      </w:pPr>
      <w:r w:rsidRPr="00EF62D9">
        <w:rPr>
          <w:rFonts w:ascii="Traditional Arabic" w:hAnsi="Traditional Arabic" w:cs="Traditional Arabic"/>
          <w:sz w:val="32"/>
          <w:szCs w:val="32"/>
          <w:rtl/>
          <w:lang w:val="fr-FR" w:bidi="ar-EG"/>
        </w:rPr>
        <w:t>ونوصي العاملين في الحقل الوقفي أن تتعاظم جهودهم البحثية والعملية في بلورة</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موقف</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شرعي عالمي معاصر لأحوال الوقف وتحدياته ومآلاته وآفاقه، من أجل النهوض به</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والانطلاق منه في إحداث</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نهضة إسلامية وطنية وعالمية، يكون العمل الوقفي أحد أياديها</w:t>
      </w:r>
      <w:r w:rsidR="00CE21DF" w:rsidRPr="00EF62D9">
        <w:rPr>
          <w:rFonts w:ascii="Traditional Arabic" w:hAnsi="Traditional Arabic" w:cs="Traditional Arabic"/>
          <w:sz w:val="32"/>
          <w:szCs w:val="32"/>
          <w:rtl/>
          <w:lang w:val="fr-FR" w:bidi="ar-EG"/>
        </w:rPr>
        <w:t xml:space="preserve"> </w:t>
      </w:r>
      <w:r w:rsidRPr="00EF62D9">
        <w:rPr>
          <w:rFonts w:ascii="Traditional Arabic" w:hAnsi="Traditional Arabic" w:cs="Traditional Arabic"/>
          <w:sz w:val="32"/>
          <w:szCs w:val="32"/>
          <w:rtl/>
          <w:lang w:val="fr-FR" w:bidi="ar-EG"/>
        </w:rPr>
        <w:t xml:space="preserve">الفاعلة وأجنحتها المحلقة. </w:t>
      </w:r>
    </w:p>
    <w:p w14:paraId="5AFE6C3D" w14:textId="1E6F612B" w:rsidR="000E6FE4" w:rsidRDefault="000E6FE4" w:rsidP="001717D2">
      <w:pPr>
        <w:pStyle w:val="a7"/>
        <w:spacing w:after="0"/>
        <w:jc w:val="both"/>
        <w:rPr>
          <w:rFonts w:ascii="Traditional Arabic" w:hAnsi="Traditional Arabic" w:cs="Traditional Arabic"/>
          <w:b/>
          <w:bCs/>
          <w:sz w:val="32"/>
          <w:szCs w:val="32"/>
          <w:rtl/>
        </w:rPr>
      </w:pPr>
    </w:p>
    <w:p w14:paraId="31EF840A" w14:textId="77777777" w:rsidR="00C03AE4" w:rsidRPr="00EF62D9" w:rsidRDefault="00C03AE4" w:rsidP="001717D2">
      <w:pPr>
        <w:pStyle w:val="a7"/>
        <w:spacing w:after="0"/>
        <w:jc w:val="both"/>
        <w:rPr>
          <w:rFonts w:ascii="Traditional Arabic" w:hAnsi="Traditional Arabic" w:cs="Traditional Arabic"/>
          <w:b/>
          <w:bCs/>
          <w:sz w:val="32"/>
          <w:szCs w:val="32"/>
          <w:rtl/>
        </w:rPr>
      </w:pPr>
    </w:p>
    <w:p w14:paraId="6D8B57AB" w14:textId="77777777" w:rsidR="00D27FA9" w:rsidRPr="00EF62D9" w:rsidRDefault="00D27FA9" w:rsidP="001717D2">
      <w:pPr>
        <w:spacing w:after="0"/>
        <w:jc w:val="both"/>
        <w:rPr>
          <w:rFonts w:ascii="Traditional Arabic" w:hAnsi="Traditional Arabic" w:cs="Traditional Arabic"/>
          <w:b/>
          <w:bCs/>
          <w:sz w:val="32"/>
          <w:szCs w:val="32"/>
        </w:rPr>
      </w:pPr>
      <w:r w:rsidRPr="00EF62D9">
        <w:rPr>
          <w:rFonts w:ascii="Traditional Arabic" w:hAnsi="Traditional Arabic" w:cs="Traditional Arabic"/>
          <w:b/>
          <w:bCs/>
          <w:sz w:val="32"/>
          <w:szCs w:val="32"/>
          <w:rtl/>
        </w:rPr>
        <w:lastRenderedPageBreak/>
        <w:t>قائمة المصادر والمراجع:</w:t>
      </w:r>
    </w:p>
    <w:p w14:paraId="15AF3076" w14:textId="77777777" w:rsidR="00F244E4" w:rsidRPr="00DD263F" w:rsidRDefault="00D27FA9" w:rsidP="001717D2">
      <w:pPr>
        <w:pStyle w:val="a7"/>
        <w:numPr>
          <w:ilvl w:val="0"/>
          <w:numId w:val="7"/>
        </w:numPr>
        <w:spacing w:after="0"/>
        <w:jc w:val="both"/>
        <w:rPr>
          <w:rFonts w:ascii="Traditional Arabic" w:hAnsi="Traditional Arabic" w:cs="Traditional Arabic"/>
          <w:sz w:val="32"/>
          <w:szCs w:val="32"/>
          <w:rtl/>
        </w:rPr>
      </w:pPr>
      <w:r w:rsidRPr="00DD263F">
        <w:rPr>
          <w:rFonts w:ascii="Traditional Arabic" w:hAnsi="Traditional Arabic" w:cs="Traditional Arabic"/>
          <w:sz w:val="32"/>
          <w:szCs w:val="32"/>
          <w:rtl/>
        </w:rPr>
        <w:t>القرآن الكريم</w:t>
      </w:r>
    </w:p>
    <w:p w14:paraId="7CE2E3B9" w14:textId="77777777" w:rsidR="005B0FA8" w:rsidRPr="00EF62D9" w:rsidRDefault="00652FA9" w:rsidP="001717D2">
      <w:pPr>
        <w:pStyle w:val="a7"/>
        <w:numPr>
          <w:ilvl w:val="0"/>
          <w:numId w:val="7"/>
        </w:numPr>
        <w:spacing w:after="0"/>
        <w:jc w:val="both"/>
        <w:rPr>
          <w:rFonts w:ascii="Traditional Arabic" w:hAnsi="Traditional Arabic" w:cs="Traditional Arabic"/>
          <w:sz w:val="32"/>
          <w:szCs w:val="32"/>
        </w:rPr>
      </w:pPr>
      <w:r>
        <w:rPr>
          <w:rFonts w:ascii="Traditional Arabic" w:hAnsi="Traditional Arabic" w:cs="Traditional Arabic"/>
          <w:sz w:val="32"/>
          <w:szCs w:val="32"/>
          <w:rtl/>
        </w:rPr>
        <w:t>أبا الخيل، سليمان ابن عبد ا</w:t>
      </w:r>
      <w:r w:rsidR="005B0FA8" w:rsidRPr="00EF62D9">
        <w:rPr>
          <w:rFonts w:ascii="Traditional Arabic" w:hAnsi="Traditional Arabic" w:cs="Traditional Arabic"/>
          <w:sz w:val="32"/>
          <w:szCs w:val="32"/>
          <w:rtl/>
        </w:rPr>
        <w:t>لله</w:t>
      </w:r>
      <w:r w:rsidR="00671D43" w:rsidRPr="00EF62D9">
        <w:rPr>
          <w:rFonts w:ascii="Traditional Arabic" w:hAnsi="Traditional Arabic" w:cs="Traditional Arabic"/>
          <w:sz w:val="32"/>
          <w:szCs w:val="32"/>
          <w:rtl/>
        </w:rPr>
        <w:t xml:space="preserve"> </w:t>
      </w:r>
      <w:r w:rsidR="005B0FA8" w:rsidRPr="00EF62D9">
        <w:rPr>
          <w:rFonts w:ascii="Traditional Arabic" w:hAnsi="Traditional Arabic" w:cs="Traditional Arabic"/>
          <w:sz w:val="32"/>
          <w:szCs w:val="32"/>
          <w:rtl/>
        </w:rPr>
        <w:t>بن</w:t>
      </w:r>
      <w:r w:rsidR="00671D43" w:rsidRPr="00EF62D9">
        <w:rPr>
          <w:rFonts w:ascii="Traditional Arabic" w:hAnsi="Traditional Arabic" w:cs="Traditional Arabic"/>
          <w:sz w:val="32"/>
          <w:szCs w:val="32"/>
          <w:rtl/>
        </w:rPr>
        <w:t xml:space="preserve"> </w:t>
      </w:r>
      <w:r w:rsidR="005B0FA8" w:rsidRPr="00EF62D9">
        <w:rPr>
          <w:rFonts w:ascii="Traditional Arabic" w:hAnsi="Traditional Arabic" w:cs="Traditional Arabic"/>
          <w:sz w:val="32"/>
          <w:szCs w:val="32"/>
          <w:rtl/>
        </w:rPr>
        <w:t>حمود. (2004م). الوقف وأثره في تنمية موارد الجامعـات. الرياض: جامعة الإمام محمد بن سعود الإسلامية.</w:t>
      </w:r>
    </w:p>
    <w:p w14:paraId="27472DA4"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ابن حجر، أحمد بن محمد بن حجر الهيثمي. (</w:t>
      </w:r>
      <w:r w:rsidRPr="00EF62D9">
        <w:rPr>
          <w:rFonts w:ascii="Traditional Arabic" w:hAnsi="Traditional Arabic" w:cs="Traditional Arabic"/>
          <w:sz w:val="32"/>
          <w:szCs w:val="32"/>
          <w:shd w:val="clear" w:color="auto" w:fill="FFFFFF"/>
          <w:rtl/>
        </w:rPr>
        <w:t>1938م</w:t>
      </w:r>
      <w:r w:rsidRPr="00EF62D9">
        <w:rPr>
          <w:rFonts w:ascii="Traditional Arabic" w:hAnsi="Traditional Arabic" w:cs="Traditional Arabic"/>
          <w:sz w:val="32"/>
          <w:szCs w:val="32"/>
          <w:rtl/>
        </w:rPr>
        <w:t xml:space="preserve">). تحفة المحتاج بشرح المنهاج. مصر: </w:t>
      </w:r>
      <w:r w:rsidRPr="00EF62D9">
        <w:rPr>
          <w:rFonts w:ascii="Traditional Arabic" w:hAnsi="Traditional Arabic" w:cs="Traditional Arabic"/>
          <w:sz w:val="32"/>
          <w:szCs w:val="32"/>
          <w:shd w:val="clear" w:color="auto" w:fill="FFFFFF"/>
          <w:rtl/>
        </w:rPr>
        <w:t xml:space="preserve">المكتبة التجارية الكبرى. </w:t>
      </w:r>
    </w:p>
    <w:p w14:paraId="70AEA2C0" w14:textId="3150CE0A"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ابن عاشور، الطاهر. (2001م). مقاصد الشريعة الإسلامية. عمّان: دار النفائس.</w:t>
      </w:r>
    </w:p>
    <w:p w14:paraId="76A68619" w14:textId="77777777" w:rsidR="008775C9" w:rsidRPr="00EF62D9" w:rsidRDefault="008775C9" w:rsidP="001717D2">
      <w:pPr>
        <w:pStyle w:val="a7"/>
        <w:numPr>
          <w:ilvl w:val="0"/>
          <w:numId w:val="7"/>
        </w:numPr>
        <w:spacing w:after="0"/>
        <w:jc w:val="both"/>
        <w:rPr>
          <w:rFonts w:ascii="Traditional Arabic" w:hAnsi="Traditional Arabic" w:cs="Traditional Arabic"/>
          <w:sz w:val="32"/>
          <w:szCs w:val="32"/>
          <w:shd w:val="clear" w:color="auto" w:fill="FFFFFF"/>
          <w:rtl/>
        </w:rPr>
      </w:pPr>
      <w:r w:rsidRPr="00EF62D9">
        <w:rPr>
          <w:rFonts w:ascii="Traditional Arabic" w:hAnsi="Traditional Arabic" w:cs="Traditional Arabic"/>
          <w:sz w:val="32"/>
          <w:szCs w:val="32"/>
          <w:shd w:val="clear" w:color="auto" w:fill="FFFFFF"/>
          <w:rtl/>
        </w:rPr>
        <w:t>ابن عبد البر، يوسف بن عبد الله بن محمد. (</w:t>
      </w:r>
      <w:r w:rsidRPr="00EF62D9">
        <w:rPr>
          <w:rFonts w:ascii="Traditional Arabic" w:hAnsi="Traditional Arabic" w:cs="Traditional Arabic"/>
          <w:sz w:val="32"/>
          <w:szCs w:val="32"/>
          <w:shd w:val="clear" w:color="auto" w:fill="FFFFFF"/>
        </w:rPr>
        <w:t>1387</w:t>
      </w:r>
      <w:r w:rsidRPr="00EF62D9">
        <w:rPr>
          <w:rFonts w:ascii="Traditional Arabic" w:hAnsi="Traditional Arabic" w:cs="Traditional Arabic"/>
          <w:sz w:val="32"/>
          <w:szCs w:val="32"/>
          <w:shd w:val="clear" w:color="auto" w:fill="FFFFFF"/>
          <w:rtl/>
        </w:rPr>
        <w:t xml:space="preserve">هـ). </w:t>
      </w:r>
      <w:r w:rsidRPr="00EF62D9">
        <w:rPr>
          <w:rStyle w:val="a8"/>
          <w:rFonts w:ascii="Traditional Arabic" w:hAnsi="Traditional Arabic" w:cs="Traditional Arabic"/>
          <w:i w:val="0"/>
          <w:iCs w:val="0"/>
          <w:sz w:val="32"/>
          <w:szCs w:val="32"/>
          <w:shd w:val="clear" w:color="auto" w:fill="FFFFFF"/>
          <w:rtl/>
        </w:rPr>
        <w:t>التمهيد</w:t>
      </w:r>
      <w:r w:rsidRPr="00EF62D9">
        <w:rPr>
          <w:rFonts w:ascii="Traditional Arabic" w:hAnsi="Traditional Arabic" w:cs="Traditional Arabic"/>
          <w:sz w:val="32"/>
          <w:szCs w:val="32"/>
          <w:shd w:val="clear" w:color="auto" w:fill="FFFFFF"/>
        </w:rPr>
        <w:t> </w:t>
      </w:r>
      <w:r w:rsidRPr="00EF62D9">
        <w:rPr>
          <w:rFonts w:ascii="Traditional Arabic" w:hAnsi="Traditional Arabic" w:cs="Traditional Arabic"/>
          <w:sz w:val="32"/>
          <w:szCs w:val="32"/>
          <w:shd w:val="clear" w:color="auto" w:fill="FFFFFF"/>
          <w:rtl/>
        </w:rPr>
        <w:t xml:space="preserve">لما في الموطأ من المعاني والأسانيد. المغرب: وزارة الأوقاف والشؤون الإسلامية.  </w:t>
      </w:r>
    </w:p>
    <w:p w14:paraId="6D737214" w14:textId="77777777" w:rsidR="008775C9" w:rsidRPr="00EF62D9" w:rsidRDefault="008775C9"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shd w:val="clear" w:color="auto" w:fill="FFFFFF"/>
          <w:rtl/>
        </w:rPr>
        <w:t>ابن فارس، أحمد بن فارس بن زكرياء القزويني الرازي. (1979م).</w:t>
      </w:r>
      <w:r w:rsidRPr="00EF62D9">
        <w:rPr>
          <w:rFonts w:ascii="Traditional Arabic" w:hAnsi="Traditional Arabic" w:cs="Traditional Arabic"/>
          <w:sz w:val="32"/>
          <w:szCs w:val="32"/>
          <w:rtl/>
        </w:rPr>
        <w:t xml:space="preserve"> معجم مقاييس اللغة. </w:t>
      </w:r>
      <w:r w:rsidRPr="00EF62D9">
        <w:rPr>
          <w:rFonts w:ascii="Traditional Arabic" w:hAnsi="Traditional Arabic" w:cs="Traditional Arabic"/>
          <w:sz w:val="32"/>
          <w:szCs w:val="32"/>
          <w:shd w:val="clear" w:color="auto" w:fill="FFFFFF"/>
          <w:rtl/>
        </w:rPr>
        <w:t xml:space="preserve">بيروت: دار الفكر. </w:t>
      </w:r>
    </w:p>
    <w:p w14:paraId="00EC52FE"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ابن قدامة، موفق الدين بن قدامة المقدسي. (</w:t>
      </w:r>
      <w:r w:rsidRPr="00EF62D9">
        <w:rPr>
          <w:rFonts w:ascii="Traditional Arabic" w:hAnsi="Traditional Arabic" w:cs="Traditional Arabic"/>
          <w:sz w:val="32"/>
          <w:szCs w:val="32"/>
          <w:shd w:val="clear" w:color="auto" w:fill="FFFFFF"/>
          <w:rtl/>
        </w:rPr>
        <w:t>2000</w:t>
      </w:r>
      <w:r w:rsidRPr="00EF62D9">
        <w:rPr>
          <w:rFonts w:ascii="Traditional Arabic" w:hAnsi="Traditional Arabic" w:cs="Traditional Arabic"/>
          <w:sz w:val="32"/>
          <w:szCs w:val="32"/>
          <w:rtl/>
        </w:rPr>
        <w:t>م). المقنع في فقه إمام السنة أحمد بن حنبل الشيباني. السعودية: على نفقة الملك فهد.</w:t>
      </w:r>
    </w:p>
    <w:p w14:paraId="05389924" w14:textId="7A6C1069"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shd w:val="clear" w:color="auto" w:fill="FFFFFF"/>
          <w:rtl/>
        </w:rPr>
        <w:t>ابن</w:t>
      </w:r>
      <w:r w:rsidRPr="00EF62D9">
        <w:rPr>
          <w:rFonts w:ascii="Traditional Arabic" w:hAnsi="Traditional Arabic" w:cs="Traditional Arabic"/>
          <w:sz w:val="32"/>
          <w:szCs w:val="32"/>
          <w:shd w:val="clear" w:color="auto" w:fill="FFFFFF"/>
        </w:rPr>
        <w:t> </w:t>
      </w:r>
      <w:r w:rsidRPr="00EF62D9">
        <w:rPr>
          <w:rFonts w:ascii="Traditional Arabic" w:hAnsi="Traditional Arabic" w:cs="Traditional Arabic"/>
          <w:sz w:val="32"/>
          <w:szCs w:val="32"/>
          <w:rtl/>
        </w:rPr>
        <w:t>منظور،</w:t>
      </w:r>
      <w:r w:rsidRPr="00EF62D9">
        <w:rPr>
          <w:rFonts w:ascii="Traditional Arabic" w:hAnsi="Traditional Arabic" w:cs="Traditional Arabic"/>
          <w:sz w:val="32"/>
          <w:szCs w:val="32"/>
          <w:shd w:val="clear" w:color="auto" w:fill="FFFFFF"/>
          <w:rtl/>
        </w:rPr>
        <w:t xml:space="preserve"> </w:t>
      </w:r>
      <w:r w:rsidR="000E6FE4" w:rsidRPr="00EF62D9">
        <w:rPr>
          <w:rFonts w:ascii="Traditional Arabic" w:hAnsi="Traditional Arabic" w:cs="Traditional Arabic"/>
          <w:sz w:val="32"/>
          <w:szCs w:val="32"/>
          <w:shd w:val="clear" w:color="auto" w:fill="FFFFFF"/>
          <w:rtl/>
        </w:rPr>
        <w:t>محمد بن مكرم الإ</w:t>
      </w:r>
      <w:r w:rsidRPr="00EF62D9">
        <w:rPr>
          <w:rFonts w:ascii="Traditional Arabic" w:hAnsi="Traditional Arabic" w:cs="Traditional Arabic"/>
          <w:sz w:val="32"/>
          <w:szCs w:val="32"/>
          <w:shd w:val="clear" w:color="auto" w:fill="FFFFFF"/>
          <w:rtl/>
        </w:rPr>
        <w:t xml:space="preserve">فريقي المصري.  لسان العرب. بيروت: دار صادر.  </w:t>
      </w:r>
    </w:p>
    <w:p w14:paraId="6757BCC3"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أبو زهرة، محمد. (</w:t>
      </w:r>
      <w:r w:rsidRPr="00EF62D9">
        <w:rPr>
          <w:rFonts w:ascii="Traditional Arabic" w:hAnsi="Traditional Arabic" w:cs="Traditional Arabic"/>
          <w:sz w:val="32"/>
          <w:szCs w:val="32"/>
          <w:shd w:val="clear" w:color="auto" w:fill="FFFFFF"/>
          <w:rtl/>
        </w:rPr>
        <w:t>1981ﻡ</w:t>
      </w:r>
      <w:r w:rsidRPr="00EF62D9">
        <w:rPr>
          <w:rFonts w:ascii="Traditional Arabic" w:hAnsi="Traditional Arabic" w:cs="Traditional Arabic"/>
          <w:sz w:val="32"/>
          <w:szCs w:val="32"/>
          <w:rtl/>
        </w:rPr>
        <w:t xml:space="preserve">). محاضرات في الوقف. القاهرة: </w:t>
      </w:r>
      <w:r w:rsidRPr="00EF62D9">
        <w:rPr>
          <w:rFonts w:ascii="Traditional Arabic" w:hAnsi="Traditional Arabic" w:cs="Traditional Arabic"/>
          <w:sz w:val="32"/>
          <w:szCs w:val="32"/>
          <w:shd w:val="clear" w:color="auto" w:fill="FFFFFF"/>
          <w:rtl/>
        </w:rPr>
        <w:t>ﺩﺍﺭ</w:t>
      </w:r>
      <w:r w:rsidR="00671D43" w:rsidRPr="00EF62D9">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ﺍﻟﻔﻜﺭ</w:t>
      </w:r>
      <w:r w:rsidR="00671D43" w:rsidRPr="00EF62D9">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ﺍﻟﻌﺭﺒﻲ.</w:t>
      </w:r>
    </w:p>
    <w:p w14:paraId="2BF18381" w14:textId="0D30EA2B"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الأخضري</w:t>
      </w:r>
      <w:r w:rsidR="007D1E0D">
        <w:rPr>
          <w:rFonts w:ascii="Traditional Arabic" w:hAnsi="Traditional Arabic" w:cs="Traditional Arabic" w:hint="cs"/>
          <w:sz w:val="32"/>
          <w:szCs w:val="32"/>
          <w:rtl/>
        </w:rPr>
        <w:t>،</w:t>
      </w:r>
      <w:r w:rsidR="00F81525">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الأخضر.  (2010م).  الإمام في مقاصد رب الأنام. الجزائر: دار المختار للطباعة والنشر والتوزيع.</w:t>
      </w:r>
    </w:p>
    <w:p w14:paraId="6B4EAD59" w14:textId="59FCB59A"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lang w:bidi="ar-DZ"/>
        </w:rPr>
        <w:t>الأخضري</w:t>
      </w:r>
      <w:r w:rsidR="007D1E0D">
        <w:rPr>
          <w:rFonts w:ascii="Traditional Arabic" w:hAnsi="Traditional Arabic" w:cs="Traditional Arabic" w:hint="cs"/>
          <w:sz w:val="32"/>
          <w:szCs w:val="32"/>
          <w:rtl/>
          <w:lang w:bidi="ar-DZ"/>
        </w:rPr>
        <w:t>،</w:t>
      </w:r>
      <w:r w:rsidR="00F81525">
        <w:rPr>
          <w:rFonts w:ascii="Traditional Arabic" w:hAnsi="Traditional Arabic" w:cs="Traditional Arabic"/>
          <w:sz w:val="32"/>
          <w:szCs w:val="32"/>
          <w:rtl/>
          <w:lang w:bidi="ar-DZ"/>
        </w:rPr>
        <w:t xml:space="preserve"> </w:t>
      </w:r>
      <w:r w:rsidRPr="00EF62D9">
        <w:rPr>
          <w:rFonts w:ascii="Traditional Arabic" w:hAnsi="Traditional Arabic" w:cs="Traditional Arabic"/>
          <w:sz w:val="32"/>
          <w:szCs w:val="32"/>
          <w:rtl/>
          <w:lang w:bidi="ar-DZ"/>
        </w:rPr>
        <w:t>الأخضر. (2008م). القنية في شرح نظم الفائق في مقاصد الشريعة. الجزائر: مكتبة الرّشاد.</w:t>
      </w:r>
    </w:p>
    <w:p w14:paraId="445D2618" w14:textId="4ECFBA3F"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Style w:val="a8"/>
          <w:rFonts w:ascii="Traditional Arabic" w:hAnsi="Traditional Arabic" w:cs="Traditional Arabic"/>
          <w:i w:val="0"/>
          <w:iCs w:val="0"/>
          <w:sz w:val="32"/>
          <w:szCs w:val="32"/>
          <w:shd w:val="clear" w:color="auto" w:fill="FFFFFF"/>
          <w:rtl/>
        </w:rPr>
        <w:t>الأزهري،</w:t>
      </w:r>
      <w:r w:rsidRPr="00EF62D9">
        <w:rPr>
          <w:rFonts w:ascii="Traditional Arabic" w:hAnsi="Traditional Arabic" w:cs="Traditional Arabic"/>
          <w:sz w:val="32"/>
          <w:szCs w:val="32"/>
        </w:rPr>
        <w:t> </w:t>
      </w:r>
      <w:r w:rsidRPr="00EF62D9">
        <w:rPr>
          <w:rFonts w:ascii="Traditional Arabic" w:hAnsi="Traditional Arabic" w:cs="Traditional Arabic"/>
          <w:sz w:val="32"/>
          <w:szCs w:val="32"/>
          <w:shd w:val="clear" w:color="auto" w:fill="FFFFFF"/>
          <w:rtl/>
        </w:rPr>
        <w:t>محمد بن أحمد بن</w:t>
      </w:r>
      <w:r w:rsidRPr="00EF62D9">
        <w:rPr>
          <w:rFonts w:ascii="Traditional Arabic" w:hAnsi="Traditional Arabic" w:cs="Traditional Arabic"/>
          <w:sz w:val="32"/>
          <w:szCs w:val="32"/>
          <w:shd w:val="clear" w:color="auto" w:fill="FFFFFF"/>
        </w:rPr>
        <w:t> </w:t>
      </w:r>
      <w:r w:rsidRPr="00EF62D9">
        <w:rPr>
          <w:rFonts w:ascii="Traditional Arabic" w:hAnsi="Traditional Arabic" w:cs="Traditional Arabic"/>
          <w:sz w:val="32"/>
          <w:szCs w:val="32"/>
          <w:shd w:val="clear" w:color="auto" w:fill="FFFFFF"/>
          <w:rtl/>
          <w:lang w:bidi="ar-DZ"/>
        </w:rPr>
        <w:t>الأزهري بن</w:t>
      </w:r>
      <w:r w:rsidRPr="00EF62D9">
        <w:rPr>
          <w:rFonts w:ascii="Traditional Arabic" w:hAnsi="Traditional Arabic" w:cs="Traditional Arabic"/>
          <w:sz w:val="32"/>
          <w:szCs w:val="32"/>
          <w:shd w:val="clear" w:color="auto" w:fill="FFFFFF"/>
          <w:rtl/>
        </w:rPr>
        <w:t xml:space="preserve"> الهروي. (2001م). أبو</w:t>
      </w:r>
      <w:r w:rsidRPr="00EF62D9">
        <w:rPr>
          <w:rFonts w:ascii="Traditional Arabic" w:hAnsi="Traditional Arabic" w:cs="Traditional Arabic"/>
          <w:sz w:val="32"/>
          <w:szCs w:val="32"/>
          <w:shd w:val="clear" w:color="auto" w:fill="FFFFFF"/>
        </w:rPr>
        <w:t> </w:t>
      </w:r>
      <w:r w:rsidRPr="00EF62D9">
        <w:rPr>
          <w:rStyle w:val="a8"/>
          <w:rFonts w:ascii="Traditional Arabic" w:hAnsi="Traditional Arabic" w:cs="Traditional Arabic"/>
          <w:i w:val="0"/>
          <w:iCs w:val="0"/>
          <w:sz w:val="32"/>
          <w:szCs w:val="32"/>
          <w:shd w:val="clear" w:color="auto" w:fill="FFFFFF"/>
          <w:rtl/>
        </w:rPr>
        <w:t>منصور.</w:t>
      </w:r>
      <w:r w:rsidR="007D1E0D">
        <w:rPr>
          <w:rStyle w:val="a8"/>
          <w:rFonts w:ascii="Traditional Arabic" w:hAnsi="Traditional Arabic" w:cs="Traditional Arabic" w:hint="cs"/>
          <w:i w:val="0"/>
          <w:iCs w:val="0"/>
          <w:sz w:val="32"/>
          <w:szCs w:val="32"/>
          <w:shd w:val="clear" w:color="auto" w:fill="FFFFFF"/>
          <w:rtl/>
        </w:rPr>
        <w:t xml:space="preserve"> </w:t>
      </w:r>
      <w:r w:rsidRPr="00EF62D9">
        <w:rPr>
          <w:rFonts w:ascii="Traditional Arabic" w:hAnsi="Traditional Arabic" w:cs="Traditional Arabic"/>
          <w:sz w:val="32"/>
          <w:szCs w:val="32"/>
          <w:rtl/>
        </w:rPr>
        <w:t xml:space="preserve">تهذيب اللغة. </w:t>
      </w:r>
      <w:r w:rsidRPr="00EF62D9">
        <w:rPr>
          <w:rFonts w:ascii="Traditional Arabic" w:hAnsi="Traditional Arabic" w:cs="Traditional Arabic"/>
          <w:sz w:val="32"/>
          <w:szCs w:val="32"/>
          <w:shd w:val="clear" w:color="auto" w:fill="FFFFFF"/>
          <w:rtl/>
        </w:rPr>
        <w:t xml:space="preserve">بيروت: دار إحياء التراث العربي. </w:t>
      </w:r>
    </w:p>
    <w:p w14:paraId="448B3CD0"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انتصار عبد الجبار مصطفى اليوسف. (2008م). المقاصد التشريعية للأوقاف الإسلامية. رسالة ماجستير. كلية الدراسات العليا. الجامعة الأردنية.</w:t>
      </w:r>
    </w:p>
    <w:p w14:paraId="2CA8C617" w14:textId="150F9C8D"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بكار</w:t>
      </w:r>
      <w:r w:rsidR="00F81525">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عبد</w:t>
      </w:r>
      <w:r w:rsidR="0073516E"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الكريم. (</w:t>
      </w:r>
      <w:r w:rsidRPr="00EF62D9">
        <w:rPr>
          <w:rFonts w:ascii="Traditional Arabic" w:hAnsi="Traditional Arabic" w:cs="Traditional Arabic"/>
          <w:sz w:val="32"/>
          <w:szCs w:val="32"/>
          <w:shd w:val="clear" w:color="auto" w:fill="FFFFFF"/>
          <w:rtl/>
        </w:rPr>
        <w:t>1999</w:t>
      </w:r>
      <w:r w:rsidR="000E6FE4" w:rsidRPr="00EF62D9">
        <w:rPr>
          <w:rFonts w:ascii="Traditional Arabic" w:hAnsi="Traditional Arabic" w:cs="Traditional Arabic"/>
          <w:sz w:val="32"/>
          <w:szCs w:val="32"/>
          <w:rtl/>
        </w:rPr>
        <w:t>م). مدخل إ</w:t>
      </w:r>
      <w:r w:rsidRPr="00EF62D9">
        <w:rPr>
          <w:rFonts w:ascii="Traditional Arabic" w:hAnsi="Traditional Arabic" w:cs="Traditional Arabic"/>
          <w:sz w:val="32"/>
          <w:szCs w:val="32"/>
          <w:rtl/>
        </w:rPr>
        <w:t>لى التنمية المتكاملة – رؤية إسلامية –.  دمشق: دار القلم.</w:t>
      </w:r>
    </w:p>
    <w:p w14:paraId="61C4219E"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Style w:val="a8"/>
          <w:rFonts w:ascii="Traditional Arabic" w:hAnsi="Traditional Arabic" w:cs="Traditional Arabic"/>
          <w:i w:val="0"/>
          <w:iCs w:val="0"/>
          <w:sz w:val="32"/>
          <w:szCs w:val="32"/>
          <w:shd w:val="clear" w:color="auto" w:fill="FFFFFF"/>
          <w:rtl/>
        </w:rPr>
        <w:t>الجوهري</w:t>
      </w:r>
      <w:r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shd w:val="clear" w:color="auto" w:fill="FFFFFF"/>
          <w:rtl/>
        </w:rPr>
        <w:t>إسماعيل بن حماد.</w:t>
      </w:r>
      <w:r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shd w:val="clear" w:color="auto" w:fill="FFFFFF"/>
          <w:rtl/>
        </w:rPr>
        <w:t>1990</w:t>
      </w:r>
      <w:r w:rsidRPr="00EF62D9">
        <w:rPr>
          <w:rFonts w:ascii="Traditional Arabic" w:hAnsi="Traditional Arabic" w:cs="Traditional Arabic"/>
          <w:sz w:val="32"/>
          <w:szCs w:val="32"/>
          <w:rtl/>
        </w:rPr>
        <w:t xml:space="preserve">م). الصحاح </w:t>
      </w:r>
      <w:r w:rsidRPr="00EF62D9">
        <w:rPr>
          <w:rFonts w:ascii="Traditional Arabic" w:hAnsi="Traditional Arabic" w:cs="Traditional Arabic"/>
          <w:sz w:val="32"/>
          <w:szCs w:val="32"/>
          <w:shd w:val="clear" w:color="auto" w:fill="FFFFFF"/>
          <w:rtl/>
        </w:rPr>
        <w:t xml:space="preserve">تاج اللغة وصحاح العربية. بيروت: دار العلم للملايين. </w:t>
      </w:r>
    </w:p>
    <w:p w14:paraId="3C4A8C41" w14:textId="1228F2E8"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lastRenderedPageBreak/>
        <w:t>الجوهري، عبد</w:t>
      </w:r>
      <w:r w:rsidR="0073516E"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 xml:space="preserve">الهادي، </w:t>
      </w:r>
      <w:r w:rsidRPr="00EF62D9">
        <w:rPr>
          <w:rFonts w:ascii="Traditional Arabic" w:hAnsi="Traditional Arabic" w:cs="Traditional Arabic"/>
          <w:sz w:val="32"/>
          <w:szCs w:val="32"/>
          <w:shd w:val="clear" w:color="auto" w:fill="FFFFFF"/>
          <w:rtl/>
        </w:rPr>
        <w:t>أحمد رأفت الجواد، عبد</w:t>
      </w:r>
      <w:r w:rsidR="000E6FE4" w:rsidRPr="00EF62D9">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المنعم بدر</w:t>
      </w:r>
      <w:r w:rsidRPr="00EF62D9">
        <w:rPr>
          <w:rFonts w:ascii="Traditional Arabic" w:hAnsi="Traditional Arabic" w:cs="Traditional Arabic"/>
          <w:sz w:val="32"/>
          <w:szCs w:val="32"/>
          <w:rtl/>
        </w:rPr>
        <w:t>. (1982م). دراسات في التنمية الاجتماعية - مدخل إسلامي-</w:t>
      </w:r>
      <w:r w:rsidRPr="00EF62D9">
        <w:rPr>
          <w:rFonts w:ascii="Traditional Arabic" w:hAnsi="Traditional Arabic" w:cs="Traditional Arabic"/>
          <w:sz w:val="32"/>
          <w:szCs w:val="32"/>
          <w:rtl/>
          <w:lang w:val="fr-FR" w:bidi="ar-DZ"/>
        </w:rPr>
        <w:t xml:space="preserve">. </w:t>
      </w:r>
      <w:r w:rsidRPr="00EF62D9">
        <w:rPr>
          <w:rFonts w:ascii="Traditional Arabic" w:hAnsi="Traditional Arabic" w:cs="Traditional Arabic"/>
          <w:sz w:val="32"/>
          <w:szCs w:val="32"/>
          <w:rtl/>
        </w:rPr>
        <w:t>القاهرة: مكتبة نهضة الشرق.</w:t>
      </w:r>
    </w:p>
    <w:p w14:paraId="12F37BFF" w14:textId="47FB76F6"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 xml:space="preserve">الحطاب، </w:t>
      </w:r>
      <w:r w:rsidRPr="00EF62D9">
        <w:rPr>
          <w:rFonts w:ascii="Traditional Arabic" w:hAnsi="Traditional Arabic" w:cs="Traditional Arabic"/>
          <w:sz w:val="32"/>
          <w:szCs w:val="32"/>
          <w:shd w:val="clear" w:color="auto" w:fill="FFFFFF"/>
          <w:rtl/>
        </w:rPr>
        <w:t>يحي بن محمد الرعيني</w:t>
      </w:r>
      <w:r w:rsidRPr="00EF62D9">
        <w:rPr>
          <w:rFonts w:ascii="Traditional Arabic" w:hAnsi="Traditional Arabic" w:cs="Traditional Arabic"/>
          <w:sz w:val="32"/>
          <w:szCs w:val="32"/>
          <w:rtl/>
        </w:rPr>
        <w:t>.</w:t>
      </w:r>
      <w:r w:rsidRPr="00EF62D9">
        <w:rPr>
          <w:rFonts w:ascii="Traditional Arabic" w:hAnsi="Traditional Arabic" w:cs="Traditional Arabic"/>
          <w:sz w:val="32"/>
          <w:szCs w:val="32"/>
          <w:shd w:val="clear" w:color="auto" w:fill="FFFFFF"/>
          <w:rtl/>
        </w:rPr>
        <w:t xml:space="preserve"> (1995</w:t>
      </w:r>
      <w:r w:rsidRPr="00EF62D9">
        <w:rPr>
          <w:rFonts w:ascii="Traditional Arabic" w:hAnsi="Traditional Arabic" w:cs="Traditional Arabic"/>
          <w:sz w:val="32"/>
          <w:szCs w:val="32"/>
          <w:rtl/>
        </w:rPr>
        <w:t xml:space="preserve">م). شرح ألفاظ الواقفين والقسمة على المستحقين. </w:t>
      </w:r>
      <w:r w:rsidRPr="00EF62D9">
        <w:rPr>
          <w:rFonts w:ascii="Traditional Arabic" w:hAnsi="Traditional Arabic" w:cs="Traditional Arabic"/>
          <w:sz w:val="32"/>
          <w:szCs w:val="32"/>
          <w:shd w:val="clear" w:color="auto" w:fill="FFFFFF"/>
          <w:rtl/>
        </w:rPr>
        <w:t>تونس: مطبعة العرب.</w:t>
      </w:r>
    </w:p>
    <w:p w14:paraId="21E8AC12"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حميد قهوي. (2015م). دور الوقف في تفعيل مقاصد الشريعة. الكويت: مكتبة الكويت الوطنية.</w:t>
      </w:r>
    </w:p>
    <w:p w14:paraId="761DFE7C" w14:textId="72B85DC5"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 xml:space="preserve"> الحيزان</w:t>
      </w:r>
      <w:r w:rsidR="007D1E0D">
        <w:rPr>
          <w:rFonts w:ascii="Traditional Arabic" w:hAnsi="Traditional Arabic" w:cs="Traditional Arabic" w:hint="cs"/>
          <w:sz w:val="32"/>
          <w:szCs w:val="32"/>
          <w:rtl/>
        </w:rPr>
        <w:t>،</w:t>
      </w:r>
      <w:r w:rsidR="00F81525">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 xml:space="preserve">محمد بن عبد العزيز. (1420هـ). دور الإعلام في توعية الجمهور بالوقف. مكة المكرمة: بحث مقدم لندوة مكانة الوقف وأثره في الدعوة والتنمية. </w:t>
      </w:r>
    </w:p>
    <w:p w14:paraId="77B8D3FA"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الخادمي، نور الدين مختار. (2009م). المقاصد الشرعية للوقف الإسلامي تأصيلا وتنظيرا. بحث مقدم إلى المؤتمر الثالث للأوقاف بالمملكة العربية السعودية الوقف الإسلامي "اقتصاد، وإدارة، وبناء حضارة". الجامعة الإسلامية.</w:t>
      </w:r>
    </w:p>
    <w:p w14:paraId="08A9249F" w14:textId="3D5B98A0"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الزبيدي</w:t>
      </w:r>
      <w:r w:rsidR="00F81525">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 (1975م). تاج العروس. الكويت: مطبعة الكويت الوطنية.</w:t>
      </w:r>
    </w:p>
    <w:p w14:paraId="5BEE928B"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shd w:val="clear" w:color="auto" w:fill="FFFFFF"/>
          <w:rtl/>
        </w:rPr>
        <w:t>زهدي يكن. (1388هـ). الوقف في الشريعة والقانون. ﺑيروت: دار اﻟﻨﻬﻀﺔ</w:t>
      </w:r>
      <w:r w:rsidR="0073516E" w:rsidRPr="00EF62D9">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اﻟﻌﺮﺑﻴﺔ</w:t>
      </w:r>
      <w:r w:rsidR="0073516E" w:rsidRPr="00EF62D9">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ﻟﻠﻄﺒﺎﻋﺔ</w:t>
      </w:r>
      <w:r w:rsidR="0073516E" w:rsidRPr="00EF62D9">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واﻟﻨﺸر.</w:t>
      </w:r>
    </w:p>
    <w:p w14:paraId="6A78D3D5" w14:textId="41C93481"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السرخسي</w:t>
      </w:r>
      <w:r w:rsidR="007205EE"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شمس الدين محمد بن أحمد.</w:t>
      </w:r>
      <w:r w:rsidRPr="00EF62D9">
        <w:rPr>
          <w:rFonts w:ascii="Traditional Arabic" w:hAnsi="Traditional Arabic" w:cs="Traditional Arabic"/>
          <w:sz w:val="32"/>
          <w:szCs w:val="32"/>
          <w:shd w:val="clear" w:color="auto" w:fill="FFFFFF"/>
          <w:rtl/>
        </w:rPr>
        <w:t xml:space="preserve"> (1989</w:t>
      </w:r>
      <w:r w:rsidRPr="00EF62D9">
        <w:rPr>
          <w:rFonts w:ascii="Traditional Arabic" w:hAnsi="Traditional Arabic" w:cs="Traditional Arabic"/>
          <w:sz w:val="32"/>
          <w:szCs w:val="32"/>
          <w:rtl/>
        </w:rPr>
        <w:t xml:space="preserve">م). المبسوط. </w:t>
      </w:r>
      <w:r w:rsidRPr="00EF62D9">
        <w:rPr>
          <w:rFonts w:ascii="Traditional Arabic" w:hAnsi="Traditional Arabic" w:cs="Traditional Arabic"/>
          <w:sz w:val="32"/>
          <w:szCs w:val="32"/>
          <w:shd w:val="clear" w:color="auto" w:fill="FFFFFF"/>
          <w:rtl/>
        </w:rPr>
        <w:t>بيروت: دار المعرفة.</w:t>
      </w:r>
    </w:p>
    <w:p w14:paraId="38637D74"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 xml:space="preserve">الشّاطبي، أبو إسحاق إبراهيم بن موسى. (1995م).  الموافقات في أصول الشريعة.  القاهرة: دار ابن عفان. </w:t>
      </w:r>
    </w:p>
    <w:p w14:paraId="5BD09445" w14:textId="7DFAF9AE"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العسل</w:t>
      </w:r>
      <w:r w:rsidR="007205EE"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إبراهيم. (1996م). التنمية في الإسلام. بيروت: المؤسسة الجامعية للدراسات والنشر والتوزيع.</w:t>
      </w:r>
    </w:p>
    <w:p w14:paraId="6BD4FFB1"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 xml:space="preserve"> علال الفاسي. (2013م). مقاصد الشريعة ومكارمها. القاهرة: دار السلام للطباعة والنشر والتوزيع والترجمة.</w:t>
      </w:r>
    </w:p>
    <w:p w14:paraId="65622754" w14:textId="204973F6"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shd w:val="clear" w:color="auto" w:fill="FFFFFF"/>
          <w:rtl/>
        </w:rPr>
        <w:t>عليش</w:t>
      </w:r>
      <w:r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shd w:val="clear" w:color="auto" w:fill="FFFFFF"/>
          <w:rtl/>
        </w:rPr>
        <w:t>محمد بن أحمد بن محمد. (1989م).</w:t>
      </w:r>
      <w:r w:rsidRPr="00EF62D9">
        <w:rPr>
          <w:rFonts w:ascii="Traditional Arabic" w:hAnsi="Traditional Arabic" w:cs="Traditional Arabic"/>
          <w:sz w:val="32"/>
          <w:szCs w:val="32"/>
          <w:rtl/>
        </w:rPr>
        <w:t xml:space="preserve"> شرح منح  الجليل. </w:t>
      </w:r>
      <w:r w:rsidRPr="00EF62D9">
        <w:rPr>
          <w:rFonts w:ascii="Traditional Arabic" w:hAnsi="Traditional Arabic" w:cs="Traditional Arabic"/>
          <w:sz w:val="32"/>
          <w:szCs w:val="32"/>
          <w:shd w:val="clear" w:color="auto" w:fill="FFFFFF"/>
          <w:rtl/>
        </w:rPr>
        <w:t xml:space="preserve">بيروت: دار الفكر. </w:t>
      </w:r>
    </w:p>
    <w:p w14:paraId="018BAF71"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الفيروز آبادي. (</w:t>
      </w:r>
      <w:r w:rsidRPr="00EF62D9">
        <w:rPr>
          <w:rFonts w:ascii="Traditional Arabic" w:hAnsi="Traditional Arabic" w:cs="Traditional Arabic"/>
          <w:sz w:val="32"/>
          <w:szCs w:val="32"/>
          <w:shd w:val="clear" w:color="auto" w:fill="FFFFFF"/>
          <w:rtl/>
        </w:rPr>
        <w:t>2005</w:t>
      </w:r>
      <w:r w:rsidRPr="00EF62D9">
        <w:rPr>
          <w:rFonts w:ascii="Traditional Arabic" w:hAnsi="Traditional Arabic" w:cs="Traditional Arabic"/>
          <w:sz w:val="32"/>
          <w:szCs w:val="32"/>
          <w:rtl/>
        </w:rPr>
        <w:t xml:space="preserve">م). القاموس المحيط . لبنان: </w:t>
      </w:r>
      <w:r w:rsidRPr="00EF62D9">
        <w:rPr>
          <w:rFonts w:ascii="Traditional Arabic" w:hAnsi="Traditional Arabic" w:cs="Traditional Arabic"/>
          <w:sz w:val="32"/>
          <w:szCs w:val="32"/>
          <w:shd w:val="clear" w:color="auto" w:fill="FFFFFF"/>
          <w:rtl/>
        </w:rPr>
        <w:t>مؤسسة الرسالة.</w:t>
      </w:r>
    </w:p>
    <w:p w14:paraId="66D62112"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 xml:space="preserve">القره داغي، علي محي الدين. (1432هـ). الإطار الشرعي للوقف ومقاصده العامة </w:t>
      </w:r>
      <w:r w:rsidR="000E6FE4" w:rsidRPr="00EF62D9">
        <w:rPr>
          <w:rFonts w:ascii="Traditional Arabic" w:hAnsi="Traditional Arabic" w:cs="Traditional Arabic"/>
          <w:sz w:val="32"/>
          <w:szCs w:val="32"/>
          <w:rtl/>
        </w:rPr>
        <w:t>-</w:t>
      </w:r>
      <w:r w:rsidRPr="00EF62D9">
        <w:rPr>
          <w:rFonts w:ascii="Traditional Arabic" w:hAnsi="Traditional Arabic" w:cs="Traditional Arabic"/>
          <w:sz w:val="32"/>
          <w:szCs w:val="32"/>
          <w:rtl/>
        </w:rPr>
        <w:t xml:space="preserve">دراسة فقهية تأصيلية- المكتبة الإلكترونية. </w:t>
      </w:r>
    </w:p>
    <w:p w14:paraId="3FBF9106"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القريشي،</w:t>
      </w:r>
      <w:r w:rsidR="000E6FE4"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 xml:space="preserve">مدحت. (2007م). التنمية الاقتصادية </w:t>
      </w:r>
      <w:r w:rsidR="000E6FE4" w:rsidRPr="00EF62D9">
        <w:rPr>
          <w:rFonts w:ascii="Traditional Arabic" w:hAnsi="Traditional Arabic" w:cs="Traditional Arabic"/>
          <w:sz w:val="32"/>
          <w:szCs w:val="32"/>
          <w:rtl/>
        </w:rPr>
        <w:t>-</w:t>
      </w:r>
      <w:r w:rsidRPr="00EF62D9">
        <w:rPr>
          <w:rFonts w:ascii="Traditional Arabic" w:hAnsi="Traditional Arabic" w:cs="Traditional Arabic"/>
          <w:sz w:val="32"/>
          <w:szCs w:val="32"/>
          <w:rtl/>
        </w:rPr>
        <w:t xml:space="preserve"> نظريات وسياسات وموضوعات- عمان:  دار وائل للنشر.</w:t>
      </w:r>
    </w:p>
    <w:p w14:paraId="332B5E2F" w14:textId="77777777"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lastRenderedPageBreak/>
        <w:t>قصاص، عبد الرحمن بن جميل بن عبد الرحمن. (1425هـ). المقاصد الشرعية والأبعاد المصـلحية</w:t>
      </w:r>
      <w:r w:rsidR="0073516E" w:rsidRPr="00EF62D9">
        <w:rPr>
          <w:rFonts w:ascii="Traditional Arabic" w:hAnsi="Traditional Arabic" w:cs="Traditional Arabic"/>
          <w:sz w:val="32"/>
          <w:szCs w:val="32"/>
          <w:rtl/>
        </w:rPr>
        <w:t xml:space="preserve"> </w:t>
      </w:r>
      <w:r w:rsidRPr="00EF62D9">
        <w:rPr>
          <w:rFonts w:ascii="Traditional Arabic" w:hAnsi="Traditional Arabic" w:cs="Traditional Arabic"/>
          <w:sz w:val="32"/>
          <w:szCs w:val="32"/>
          <w:rtl/>
        </w:rPr>
        <w:t>لنظام الوقف في ضوء القرآن الكريم والسنة النبوية. المكتبة الالكترونية.</w:t>
      </w:r>
    </w:p>
    <w:p w14:paraId="21C90419" w14:textId="3CF25FA3" w:rsidR="005B0FA8" w:rsidRPr="00EF62D9"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rtl/>
        </w:rPr>
        <w:t>الكبيسي، محمد عبيد. (</w:t>
      </w:r>
      <w:r w:rsidRPr="00EF62D9">
        <w:rPr>
          <w:rFonts w:ascii="Traditional Arabic" w:hAnsi="Traditional Arabic" w:cs="Traditional Arabic"/>
          <w:sz w:val="32"/>
          <w:szCs w:val="32"/>
          <w:shd w:val="clear" w:color="auto" w:fill="FFFFFF"/>
          <w:rtl/>
        </w:rPr>
        <w:t>1977م</w:t>
      </w:r>
      <w:r w:rsidRPr="00EF62D9">
        <w:rPr>
          <w:rFonts w:ascii="Traditional Arabic" w:hAnsi="Traditional Arabic" w:cs="Traditional Arabic"/>
          <w:sz w:val="32"/>
          <w:szCs w:val="32"/>
          <w:rtl/>
        </w:rPr>
        <w:t xml:space="preserve">). أحكام الوقف. </w:t>
      </w:r>
      <w:r w:rsidRPr="00EF62D9">
        <w:rPr>
          <w:rFonts w:ascii="Traditional Arabic" w:hAnsi="Traditional Arabic" w:cs="Traditional Arabic"/>
          <w:sz w:val="32"/>
          <w:szCs w:val="32"/>
          <w:shd w:val="clear" w:color="auto" w:fill="FFFFFF"/>
          <w:rtl/>
        </w:rPr>
        <w:t>بغداد: مطبعة الإرشاد.</w:t>
      </w:r>
    </w:p>
    <w:p w14:paraId="37AEF073" w14:textId="77777777" w:rsidR="0026595D" w:rsidRPr="00EF62D9" w:rsidRDefault="0026595D" w:rsidP="001717D2">
      <w:pPr>
        <w:pStyle w:val="a7"/>
        <w:numPr>
          <w:ilvl w:val="0"/>
          <w:numId w:val="7"/>
        </w:numPr>
        <w:spacing w:after="0"/>
        <w:jc w:val="both"/>
        <w:rPr>
          <w:rFonts w:ascii="Traditional Arabic" w:hAnsi="Traditional Arabic" w:cs="Traditional Arabic"/>
          <w:sz w:val="32"/>
          <w:szCs w:val="32"/>
          <w:shd w:val="clear" w:color="auto" w:fill="FFFFFF"/>
        </w:rPr>
      </w:pPr>
      <w:r w:rsidRPr="00EF62D9">
        <w:rPr>
          <w:rFonts w:ascii="Traditional Arabic" w:hAnsi="Traditional Arabic" w:cs="Traditional Arabic"/>
          <w:sz w:val="32"/>
          <w:szCs w:val="32"/>
          <w:shd w:val="clear" w:color="auto" w:fill="FFFFFF"/>
          <w:rtl/>
        </w:rPr>
        <w:t xml:space="preserve">اللوح، عبد السلام حمدان، عنبر، محمود هاشم. (2009م). علاج مشكلة الفقر </w:t>
      </w:r>
      <w:r w:rsidR="000E6FE4" w:rsidRPr="00EF62D9">
        <w:rPr>
          <w:rFonts w:ascii="Traditional Arabic" w:hAnsi="Traditional Arabic" w:cs="Traditional Arabic"/>
          <w:sz w:val="32"/>
          <w:szCs w:val="32"/>
          <w:shd w:val="clear" w:color="auto" w:fill="FFFFFF"/>
          <w:rtl/>
        </w:rPr>
        <w:t>-</w:t>
      </w:r>
      <w:r w:rsidRPr="00EF62D9">
        <w:rPr>
          <w:rFonts w:ascii="Traditional Arabic" w:hAnsi="Traditional Arabic" w:cs="Traditional Arabic"/>
          <w:sz w:val="32"/>
          <w:szCs w:val="32"/>
          <w:shd w:val="clear" w:color="auto" w:fill="FFFFFF"/>
          <w:rtl/>
        </w:rPr>
        <w:t xml:space="preserve">دراسة قرآنية موضوعية- </w:t>
      </w:r>
      <w:r w:rsidRPr="00EF62D9">
        <w:rPr>
          <w:rFonts w:ascii="Traditional Arabic" w:hAnsi="Traditional Arabic" w:cs="Traditional Arabic"/>
          <w:sz w:val="32"/>
          <w:szCs w:val="32"/>
          <w:rtl/>
        </w:rPr>
        <w:t xml:space="preserve">مجلة الجامعة الإسلامية </w:t>
      </w:r>
      <w:r w:rsidRPr="00EF62D9">
        <w:rPr>
          <w:rFonts w:ascii="Traditional Arabic" w:hAnsi="Traditional Arabic" w:cs="Traditional Arabic"/>
          <w:b/>
          <w:bCs/>
          <w:sz w:val="32"/>
          <w:szCs w:val="32"/>
        </w:rPr>
        <w:t>)</w:t>
      </w:r>
      <w:r w:rsidRPr="00EF62D9">
        <w:rPr>
          <w:rFonts w:ascii="Traditional Arabic" w:hAnsi="Traditional Arabic" w:cs="Traditional Arabic"/>
          <w:sz w:val="32"/>
          <w:szCs w:val="32"/>
          <w:rtl/>
        </w:rPr>
        <w:t>سلسلة الدراسات الإسلامية</w:t>
      </w:r>
      <w:r w:rsidRPr="00EF62D9">
        <w:rPr>
          <w:rFonts w:ascii="Traditional Arabic" w:hAnsi="Traditional Arabic" w:cs="Traditional Arabic"/>
          <w:b/>
          <w:bCs/>
          <w:sz w:val="32"/>
          <w:szCs w:val="32"/>
        </w:rPr>
        <w:t>(</w:t>
      </w:r>
      <w:r w:rsidRPr="00EF62D9">
        <w:rPr>
          <w:rFonts w:ascii="Traditional Arabic" w:hAnsi="Traditional Arabic" w:cs="Traditional Arabic"/>
          <w:b/>
          <w:bCs/>
          <w:sz w:val="32"/>
          <w:szCs w:val="32"/>
          <w:rtl/>
        </w:rPr>
        <w:t xml:space="preserve">. </w:t>
      </w:r>
      <w:r w:rsidRPr="00EF62D9">
        <w:rPr>
          <w:rFonts w:ascii="Traditional Arabic" w:hAnsi="Traditional Arabic" w:cs="Traditional Arabic"/>
          <w:sz w:val="32"/>
          <w:szCs w:val="32"/>
          <w:rtl/>
        </w:rPr>
        <w:t>عدد 1. 315-359.</w:t>
      </w:r>
    </w:p>
    <w:p w14:paraId="4D4B3C8D" w14:textId="1EA6E118" w:rsidR="00D27FA9" w:rsidRPr="00DD263F" w:rsidRDefault="005B0FA8" w:rsidP="001717D2">
      <w:pPr>
        <w:pStyle w:val="a7"/>
        <w:numPr>
          <w:ilvl w:val="0"/>
          <w:numId w:val="7"/>
        </w:numPr>
        <w:spacing w:after="0"/>
        <w:jc w:val="both"/>
        <w:rPr>
          <w:rFonts w:ascii="Traditional Arabic" w:hAnsi="Traditional Arabic" w:cs="Traditional Arabic"/>
          <w:sz w:val="32"/>
          <w:szCs w:val="32"/>
        </w:rPr>
      </w:pPr>
      <w:r w:rsidRPr="00EF62D9">
        <w:rPr>
          <w:rFonts w:ascii="Traditional Arabic" w:hAnsi="Traditional Arabic" w:cs="Traditional Arabic"/>
          <w:sz w:val="32"/>
          <w:szCs w:val="32"/>
          <w:shd w:val="clear" w:color="auto" w:fill="FFFFFF"/>
          <w:rtl/>
        </w:rPr>
        <w:t>النسائي</w:t>
      </w:r>
      <w:r w:rsidR="007205EE">
        <w:rPr>
          <w:rFonts w:ascii="Traditional Arabic" w:hAnsi="Traditional Arabic" w:cs="Traditional Arabic" w:hint="cs"/>
          <w:sz w:val="32"/>
          <w:szCs w:val="32"/>
          <w:shd w:val="clear" w:color="auto" w:fill="FFFFFF"/>
          <w:rtl/>
        </w:rPr>
        <w:t>،</w:t>
      </w:r>
      <w:r w:rsidR="00F81525">
        <w:rPr>
          <w:rFonts w:ascii="Traditional Arabic" w:hAnsi="Traditional Arabic" w:cs="Traditional Arabic"/>
          <w:sz w:val="32"/>
          <w:szCs w:val="32"/>
          <w:shd w:val="clear" w:color="auto" w:fill="FFFFFF"/>
          <w:rtl/>
        </w:rPr>
        <w:t xml:space="preserve"> </w:t>
      </w:r>
      <w:r w:rsidRPr="00EF62D9">
        <w:rPr>
          <w:rFonts w:ascii="Traditional Arabic" w:hAnsi="Traditional Arabic" w:cs="Traditional Arabic"/>
          <w:sz w:val="32"/>
          <w:szCs w:val="32"/>
          <w:shd w:val="clear" w:color="auto" w:fill="FFFFFF"/>
          <w:rtl/>
        </w:rPr>
        <w:t>أبو عبد الرحمن أحمد بن شعيب. (1420هـ). سنن النسائي. بيروت: دار المعرفة.</w:t>
      </w:r>
    </w:p>
    <w:p w14:paraId="120AB062" w14:textId="483DE2A2" w:rsidR="00DD263F" w:rsidRDefault="00DD263F" w:rsidP="001717D2">
      <w:pPr>
        <w:spacing w:after="0"/>
        <w:jc w:val="both"/>
        <w:rPr>
          <w:rFonts w:ascii="Traditional Arabic" w:hAnsi="Traditional Arabic" w:cs="Traditional Arabic"/>
          <w:sz w:val="32"/>
          <w:szCs w:val="32"/>
          <w:rtl/>
        </w:rPr>
      </w:pPr>
    </w:p>
    <w:p w14:paraId="092C2EB5" w14:textId="77777777" w:rsidR="00DD263F" w:rsidRPr="00DD263F" w:rsidRDefault="00DD263F" w:rsidP="001717D2">
      <w:pPr>
        <w:spacing w:after="0"/>
        <w:jc w:val="both"/>
        <w:rPr>
          <w:rFonts w:ascii="Traditional Arabic" w:hAnsi="Traditional Arabic" w:cs="Traditional Arabic"/>
          <w:sz w:val="32"/>
          <w:szCs w:val="32"/>
        </w:rPr>
      </w:pPr>
    </w:p>
    <w:sectPr w:rsidR="00DD263F" w:rsidRPr="00DD263F" w:rsidSect="000B0FA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1418" w:bottom="1134" w:left="1134" w:header="709" w:footer="709" w:gutter="0"/>
      <w:pgNumType w:start="86"/>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94EE" w14:textId="77777777" w:rsidR="005025A2" w:rsidRDefault="005025A2" w:rsidP="00346521">
      <w:pPr>
        <w:spacing w:after="0" w:line="240" w:lineRule="auto"/>
      </w:pPr>
      <w:r>
        <w:separator/>
      </w:r>
    </w:p>
  </w:endnote>
  <w:endnote w:type="continuationSeparator" w:id="0">
    <w:p w14:paraId="5F92B77C" w14:textId="77777777" w:rsidR="005025A2" w:rsidRDefault="005025A2" w:rsidP="0034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847792212"/>
      <w:docPartObj>
        <w:docPartGallery w:val="Page Numbers (Bottom of Page)"/>
        <w:docPartUnique/>
      </w:docPartObj>
    </w:sdtPr>
    <w:sdtEndPr/>
    <w:sdtContent>
      <w:p w14:paraId="58202926" w14:textId="397C0AEE" w:rsidR="002F3E82" w:rsidRPr="002F3E82" w:rsidRDefault="002F3E82" w:rsidP="002F3E82">
        <w:pPr>
          <w:pStyle w:val="a6"/>
          <w:pBdr>
            <w:top w:val="thickThinSmallGap" w:sz="18" w:space="1" w:color="auto"/>
          </w:pBdr>
          <w:jc w:val="right"/>
          <w:rPr>
            <w:rFonts w:ascii="Times New Roman" w:eastAsia="SimSun" w:hAnsi="Times New Roman" w:cs="Traditional Arabic"/>
            <w:sz w:val="28"/>
            <w:szCs w:val="28"/>
            <w:lang w:val="ar-SA" w:eastAsia="zh-CN"/>
          </w:rPr>
        </w:pPr>
        <w:r w:rsidRPr="002F3E82">
          <w:rPr>
            <w:rFonts w:ascii="Times New Roman" w:eastAsia="SimSun" w:hAnsi="Times New Roman" w:cs="Traditional Arabic"/>
            <w:sz w:val="28"/>
            <w:szCs w:val="28"/>
            <w:rtl/>
            <w:lang w:val="ar-SA" w:eastAsia="zh-CN"/>
          </w:rPr>
          <w:t xml:space="preserve">الصفحة </w:t>
        </w:r>
        <w:r w:rsidRPr="002F3E82">
          <w:rPr>
            <w:rFonts w:ascii="Times New Roman" w:eastAsia="SimSun" w:hAnsi="Times New Roman" w:cs="Traditional Arabic"/>
            <w:sz w:val="28"/>
            <w:szCs w:val="28"/>
            <w:lang w:val="ar-SA" w:eastAsia="zh-CN"/>
          </w:rPr>
          <w:fldChar w:fldCharType="begin"/>
        </w:r>
        <w:r w:rsidRPr="002F3E82">
          <w:rPr>
            <w:rFonts w:ascii="Times New Roman" w:eastAsia="SimSun" w:hAnsi="Times New Roman" w:cs="Traditional Arabic"/>
            <w:sz w:val="28"/>
            <w:szCs w:val="28"/>
            <w:lang w:val="ar-SA" w:eastAsia="zh-CN"/>
          </w:rPr>
          <w:instrText>PAGE    \* MERGEFORMAT</w:instrText>
        </w:r>
        <w:r w:rsidRPr="002F3E82">
          <w:rPr>
            <w:rFonts w:ascii="Times New Roman" w:eastAsia="SimSun" w:hAnsi="Times New Roman" w:cs="Traditional Arabic"/>
            <w:sz w:val="28"/>
            <w:szCs w:val="28"/>
            <w:lang w:val="ar-SA" w:eastAsia="zh-CN"/>
          </w:rPr>
          <w:fldChar w:fldCharType="separate"/>
        </w:r>
        <w:r w:rsidRPr="002F3E82">
          <w:rPr>
            <w:rFonts w:ascii="Times New Roman" w:eastAsia="SimSun" w:hAnsi="Times New Roman" w:cs="Traditional Arabic"/>
            <w:sz w:val="28"/>
            <w:szCs w:val="28"/>
            <w:rtl/>
            <w:lang w:val="ar-SA" w:eastAsia="zh-CN"/>
          </w:rPr>
          <w:t>2</w:t>
        </w:r>
        <w:r w:rsidRPr="002F3E82">
          <w:rPr>
            <w:rFonts w:ascii="Times New Roman" w:eastAsia="SimSun" w:hAnsi="Times New Roman" w:cs="Traditional Arabic"/>
            <w:sz w:val="28"/>
            <w:szCs w:val="28"/>
            <w:lang w:val="ar-SA" w:eastAsia="zh-CN"/>
          </w:rPr>
          <w:fldChar w:fldCharType="end"/>
        </w:r>
      </w:p>
    </w:sdtContent>
  </w:sdt>
  <w:p w14:paraId="69C6A99F" w14:textId="77777777" w:rsidR="002F3E82" w:rsidRDefault="002F3E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1942668380"/>
      <w:docPartObj>
        <w:docPartGallery w:val="Page Numbers (Bottom of Page)"/>
        <w:docPartUnique/>
      </w:docPartObj>
    </w:sdtPr>
    <w:sdtEndPr/>
    <w:sdtContent>
      <w:p w14:paraId="3D9D7680" w14:textId="60AF74A8" w:rsidR="002F3E82" w:rsidRPr="002F3E82" w:rsidRDefault="002F3E82" w:rsidP="002F3E82">
        <w:pPr>
          <w:pStyle w:val="a6"/>
          <w:pBdr>
            <w:top w:val="thickThinSmallGap" w:sz="18" w:space="1" w:color="auto"/>
          </w:pBdr>
          <w:jc w:val="right"/>
          <w:rPr>
            <w:rFonts w:ascii="Times New Roman" w:eastAsia="SimSun" w:hAnsi="Times New Roman" w:cs="Traditional Arabic"/>
            <w:sz w:val="28"/>
            <w:szCs w:val="28"/>
            <w:lang w:val="ar-SA" w:eastAsia="zh-CN"/>
          </w:rPr>
        </w:pPr>
        <w:r w:rsidRPr="002F3E82">
          <w:rPr>
            <w:rFonts w:ascii="Times New Roman" w:eastAsia="SimSun" w:hAnsi="Times New Roman" w:cs="Traditional Arabic"/>
            <w:sz w:val="28"/>
            <w:szCs w:val="28"/>
            <w:rtl/>
            <w:lang w:val="ar-SA" w:eastAsia="zh-CN"/>
          </w:rPr>
          <w:t xml:space="preserve">الصفحة </w:t>
        </w:r>
        <w:r w:rsidRPr="002F3E82">
          <w:rPr>
            <w:rFonts w:ascii="Times New Roman" w:eastAsia="SimSun" w:hAnsi="Times New Roman" w:cs="Traditional Arabic"/>
            <w:sz w:val="28"/>
            <w:szCs w:val="28"/>
            <w:lang w:val="ar-SA" w:eastAsia="zh-CN"/>
          </w:rPr>
          <w:fldChar w:fldCharType="begin"/>
        </w:r>
        <w:r w:rsidRPr="002F3E82">
          <w:rPr>
            <w:rFonts w:ascii="Times New Roman" w:eastAsia="SimSun" w:hAnsi="Times New Roman" w:cs="Traditional Arabic"/>
            <w:sz w:val="28"/>
            <w:szCs w:val="28"/>
            <w:lang w:val="ar-SA" w:eastAsia="zh-CN"/>
          </w:rPr>
          <w:instrText>PAGE    \* MERGEFORMAT</w:instrText>
        </w:r>
        <w:r w:rsidRPr="002F3E82">
          <w:rPr>
            <w:rFonts w:ascii="Times New Roman" w:eastAsia="SimSun" w:hAnsi="Times New Roman" w:cs="Traditional Arabic"/>
            <w:sz w:val="28"/>
            <w:szCs w:val="28"/>
            <w:lang w:val="ar-SA" w:eastAsia="zh-CN"/>
          </w:rPr>
          <w:fldChar w:fldCharType="separate"/>
        </w:r>
        <w:r w:rsidRPr="002F3E82">
          <w:rPr>
            <w:rFonts w:ascii="Times New Roman" w:eastAsia="SimSun" w:hAnsi="Times New Roman" w:cs="Traditional Arabic"/>
            <w:sz w:val="28"/>
            <w:szCs w:val="28"/>
            <w:rtl/>
            <w:lang w:val="ar-SA" w:eastAsia="zh-CN"/>
          </w:rPr>
          <w:t>2</w:t>
        </w:r>
        <w:r w:rsidRPr="002F3E82">
          <w:rPr>
            <w:rFonts w:ascii="Times New Roman" w:eastAsia="SimSun" w:hAnsi="Times New Roman" w:cs="Traditional Arabic"/>
            <w:sz w:val="28"/>
            <w:szCs w:val="28"/>
            <w:lang w:val="ar-SA" w:eastAsia="zh-CN"/>
          </w:rPr>
          <w:fldChar w:fldCharType="end"/>
        </w:r>
      </w:p>
    </w:sdtContent>
  </w:sdt>
  <w:p w14:paraId="5501C034" w14:textId="0AD0AB1E" w:rsidR="008E6BC0" w:rsidRDefault="008E6BC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SimSun" w:hAnsi="Times New Roman" w:cs="Traditional Arabic"/>
        <w:sz w:val="28"/>
        <w:szCs w:val="28"/>
        <w:rtl/>
        <w:lang w:val="ar-SA" w:eastAsia="zh-CN"/>
      </w:rPr>
      <w:id w:val="-831457920"/>
      <w:docPartObj>
        <w:docPartGallery w:val="Page Numbers (Bottom of Page)"/>
        <w:docPartUnique/>
      </w:docPartObj>
    </w:sdtPr>
    <w:sdtEndPr/>
    <w:sdtContent>
      <w:p w14:paraId="4F9B2BE8" w14:textId="33DE037C" w:rsidR="002F3E82" w:rsidRPr="002F3E82" w:rsidRDefault="002F3E82" w:rsidP="002F3E82">
        <w:pPr>
          <w:pStyle w:val="a6"/>
          <w:pBdr>
            <w:top w:val="thickThinSmallGap" w:sz="18" w:space="1" w:color="auto"/>
          </w:pBdr>
          <w:jc w:val="right"/>
          <w:rPr>
            <w:rFonts w:ascii="Times New Roman" w:eastAsia="SimSun" w:hAnsi="Times New Roman" w:cs="Traditional Arabic"/>
            <w:sz w:val="28"/>
            <w:szCs w:val="28"/>
            <w:lang w:val="ar-SA" w:eastAsia="zh-CN"/>
          </w:rPr>
        </w:pPr>
        <w:r w:rsidRPr="002F3E82">
          <w:rPr>
            <w:rFonts w:ascii="Times New Roman" w:eastAsia="SimSun" w:hAnsi="Times New Roman" w:cs="Traditional Arabic"/>
            <w:sz w:val="28"/>
            <w:szCs w:val="28"/>
            <w:rtl/>
            <w:lang w:val="ar-SA" w:eastAsia="zh-CN"/>
          </w:rPr>
          <w:t xml:space="preserve">الصفحة </w:t>
        </w:r>
        <w:r w:rsidRPr="002F3E82">
          <w:rPr>
            <w:rFonts w:ascii="Times New Roman" w:eastAsia="SimSun" w:hAnsi="Times New Roman" w:cs="Traditional Arabic"/>
            <w:sz w:val="28"/>
            <w:szCs w:val="28"/>
            <w:lang w:val="ar-SA" w:eastAsia="zh-CN"/>
          </w:rPr>
          <w:fldChar w:fldCharType="begin"/>
        </w:r>
        <w:r w:rsidRPr="002F3E82">
          <w:rPr>
            <w:rFonts w:ascii="Times New Roman" w:eastAsia="SimSun" w:hAnsi="Times New Roman" w:cs="Traditional Arabic"/>
            <w:sz w:val="28"/>
            <w:szCs w:val="28"/>
            <w:lang w:val="ar-SA" w:eastAsia="zh-CN"/>
          </w:rPr>
          <w:instrText>PAGE    \* MERGEFORMAT</w:instrText>
        </w:r>
        <w:r w:rsidRPr="002F3E82">
          <w:rPr>
            <w:rFonts w:ascii="Times New Roman" w:eastAsia="SimSun" w:hAnsi="Times New Roman" w:cs="Traditional Arabic"/>
            <w:sz w:val="28"/>
            <w:szCs w:val="28"/>
            <w:lang w:val="ar-SA" w:eastAsia="zh-CN"/>
          </w:rPr>
          <w:fldChar w:fldCharType="separate"/>
        </w:r>
        <w:r w:rsidRPr="002F3E82">
          <w:rPr>
            <w:rFonts w:ascii="Times New Roman" w:eastAsia="SimSun" w:hAnsi="Times New Roman" w:cs="Traditional Arabic"/>
            <w:sz w:val="28"/>
            <w:szCs w:val="28"/>
            <w:rtl/>
            <w:lang w:val="ar-SA" w:eastAsia="zh-CN"/>
          </w:rPr>
          <w:t>2</w:t>
        </w:r>
        <w:r w:rsidRPr="002F3E82">
          <w:rPr>
            <w:rFonts w:ascii="Times New Roman" w:eastAsia="SimSun" w:hAnsi="Times New Roman" w:cs="Traditional Arabic"/>
            <w:sz w:val="28"/>
            <w:szCs w:val="28"/>
            <w:lang w:val="ar-SA" w:eastAsia="zh-CN"/>
          </w:rPr>
          <w:fldChar w:fldCharType="end"/>
        </w:r>
      </w:p>
    </w:sdtContent>
  </w:sdt>
  <w:p w14:paraId="0D7EDC8A" w14:textId="77777777" w:rsidR="002F3E82" w:rsidRDefault="002F3E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F0CB" w14:textId="77777777" w:rsidR="005025A2" w:rsidRDefault="005025A2" w:rsidP="00346521">
      <w:pPr>
        <w:spacing w:after="0" w:line="240" w:lineRule="auto"/>
      </w:pPr>
      <w:r>
        <w:separator/>
      </w:r>
    </w:p>
  </w:footnote>
  <w:footnote w:type="continuationSeparator" w:id="0">
    <w:p w14:paraId="10FE0323" w14:textId="77777777" w:rsidR="005025A2" w:rsidRDefault="005025A2" w:rsidP="00346521">
      <w:pPr>
        <w:spacing w:after="0" w:line="240" w:lineRule="auto"/>
      </w:pPr>
      <w:r>
        <w:continuationSeparator/>
      </w:r>
    </w:p>
  </w:footnote>
  <w:footnote w:id="1">
    <w:p w14:paraId="5CA4AA55" w14:textId="133949DB" w:rsidR="00644D77" w:rsidRPr="00541B00" w:rsidRDefault="00644D77" w:rsidP="00644D77">
      <w:pPr>
        <w:pStyle w:val="a3"/>
        <w:jc w:val="both"/>
        <w:rPr>
          <w:rFonts w:cs="Traditional Arabic"/>
          <w:sz w:val="28"/>
          <w:szCs w:val="28"/>
          <w:lang w:bidi="ar-DZ"/>
        </w:rPr>
      </w:pPr>
      <w:r w:rsidRPr="00541B00">
        <w:rPr>
          <w:rStyle w:val="a4"/>
          <w:rFonts w:cs="Traditional Arabic"/>
          <w:sz w:val="28"/>
          <w:szCs w:val="28"/>
        </w:rPr>
        <w:footnoteRef/>
      </w:r>
      <w:r w:rsidRPr="00541B00">
        <w:rPr>
          <w:rFonts w:cs="Traditional Arabic"/>
          <w:sz w:val="28"/>
          <w:szCs w:val="28"/>
          <w:rtl/>
        </w:rPr>
        <w:t xml:space="preserve"> </w:t>
      </w:r>
      <w:r w:rsidRPr="00541B00">
        <w:rPr>
          <w:rFonts w:cs="Traditional Arabic" w:hint="cs"/>
          <w:sz w:val="28"/>
          <w:szCs w:val="28"/>
          <w:rtl/>
          <w:lang w:bidi="ar-DZ"/>
        </w:rPr>
        <w:t>الباحث المرسل.</w:t>
      </w:r>
    </w:p>
  </w:footnote>
  <w:footnote w:id="2">
    <w:p w14:paraId="01C3B7E7" w14:textId="15D1CDEA" w:rsidR="002231D5" w:rsidRPr="00526830" w:rsidRDefault="002231D5" w:rsidP="00D43453">
      <w:pPr>
        <w:spacing w:after="0" w:line="240" w:lineRule="auto"/>
        <w:ind w:left="284" w:hanging="285"/>
        <w:jc w:val="both"/>
        <w:rPr>
          <w:rFonts w:ascii="Traditional Arabic" w:hAnsi="Traditional Arabic" w:cs="Traditional Arabic"/>
          <w:sz w:val="28"/>
          <w:szCs w:val="28"/>
          <w:rtl/>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val="fr-FR" w:bidi="ar-DZ"/>
        </w:rPr>
        <w:t>أحمد بن فارس</w:t>
      </w:r>
      <w:r w:rsidR="00122A26">
        <w:rPr>
          <w:rFonts w:ascii="Traditional Arabic" w:hAnsi="Traditional Arabic" w:cs="Traditional Arabic"/>
          <w:sz w:val="28"/>
          <w:szCs w:val="28"/>
          <w:rtl/>
          <w:lang w:val="fr-FR" w:bidi="ar-DZ"/>
        </w:rPr>
        <w:t xml:space="preserve">، </w:t>
      </w:r>
      <w:r w:rsidRPr="00122A26">
        <w:rPr>
          <w:rFonts w:ascii="Traditional Arabic" w:hAnsi="Traditional Arabic" w:cs="Traditional Arabic"/>
          <w:b/>
          <w:bCs/>
          <w:sz w:val="28"/>
          <w:szCs w:val="28"/>
          <w:rtl/>
          <w:lang w:val="fr-FR" w:bidi="ar-DZ"/>
        </w:rPr>
        <w:t>معجم مقاييس اللغة</w:t>
      </w:r>
      <w:r w:rsidR="00122A26">
        <w:rPr>
          <w:rFonts w:ascii="Traditional Arabic" w:hAnsi="Traditional Arabic" w:cs="Traditional Arabic"/>
          <w:sz w:val="28"/>
          <w:szCs w:val="28"/>
          <w:rtl/>
          <w:lang w:val="fr-FR" w:bidi="ar-DZ"/>
        </w:rPr>
        <w:t xml:space="preserve">، </w:t>
      </w:r>
      <w:r w:rsidRPr="00526830">
        <w:rPr>
          <w:rFonts w:ascii="Traditional Arabic" w:hAnsi="Traditional Arabic" w:cs="Traditional Arabic"/>
          <w:sz w:val="28"/>
          <w:szCs w:val="28"/>
          <w:rtl/>
          <w:lang w:val="fr-FR" w:bidi="ar-DZ"/>
        </w:rPr>
        <w:t>(</w:t>
      </w:r>
      <w:r w:rsidRPr="00526830">
        <w:rPr>
          <w:rFonts w:ascii="Traditional Arabic" w:hAnsi="Traditional Arabic" w:cs="Traditional Arabic"/>
          <w:sz w:val="28"/>
          <w:szCs w:val="28"/>
          <w:shd w:val="clear" w:color="auto" w:fill="FFFFFF"/>
          <w:rtl/>
        </w:rPr>
        <w:t>بيروت: دار الفكر</w:t>
      </w:r>
      <w:r w:rsidR="00122A26">
        <w:rPr>
          <w:rFonts w:ascii="Traditional Arabic" w:hAnsi="Traditional Arabic" w:cs="Traditional Arabic"/>
          <w:sz w:val="28"/>
          <w:szCs w:val="28"/>
          <w:shd w:val="clear" w:color="auto" w:fill="FFFFFF"/>
          <w:rtl/>
        </w:rPr>
        <w:t xml:space="preserve">، </w:t>
      </w:r>
      <w:r w:rsidRPr="00526830">
        <w:rPr>
          <w:rFonts w:ascii="Traditional Arabic" w:hAnsi="Traditional Arabic" w:cs="Traditional Arabic"/>
          <w:sz w:val="28"/>
          <w:szCs w:val="28"/>
          <w:shd w:val="clear" w:color="auto" w:fill="FFFFFF"/>
          <w:rtl/>
        </w:rPr>
        <w:t>1979م)</w:t>
      </w:r>
      <w:r w:rsidR="00122A26">
        <w:rPr>
          <w:rFonts w:ascii="Traditional Arabic" w:hAnsi="Traditional Arabic" w:cs="Traditional Arabic"/>
          <w:sz w:val="28"/>
          <w:szCs w:val="28"/>
          <w:shd w:val="clear" w:color="auto" w:fill="FFFFFF"/>
          <w:rtl/>
        </w:rPr>
        <w:t xml:space="preserve">، </w:t>
      </w:r>
      <w:r w:rsidRPr="00526830">
        <w:rPr>
          <w:rFonts w:ascii="Traditional Arabic" w:hAnsi="Traditional Arabic" w:cs="Traditional Arabic"/>
          <w:sz w:val="28"/>
          <w:szCs w:val="28"/>
          <w:shd w:val="clear" w:color="auto" w:fill="FFFFFF"/>
          <w:rtl/>
        </w:rPr>
        <w:t>ج6</w:t>
      </w:r>
      <w:r w:rsidR="00122A26">
        <w:rPr>
          <w:rFonts w:ascii="Traditional Arabic" w:hAnsi="Traditional Arabic" w:cs="Traditional Arabic"/>
          <w:sz w:val="28"/>
          <w:szCs w:val="28"/>
          <w:shd w:val="clear" w:color="auto" w:fill="FFFFFF"/>
          <w:rtl/>
        </w:rPr>
        <w:t xml:space="preserve">، </w:t>
      </w:r>
      <w:r w:rsidRPr="00526830">
        <w:rPr>
          <w:rFonts w:ascii="Traditional Arabic" w:hAnsi="Traditional Arabic" w:cs="Traditional Arabic"/>
          <w:sz w:val="28"/>
          <w:szCs w:val="28"/>
          <w:shd w:val="clear" w:color="auto" w:fill="FFFFFF"/>
          <w:rtl/>
        </w:rPr>
        <w:t>ص135.</w:t>
      </w:r>
    </w:p>
  </w:footnote>
  <w:footnote w:id="3">
    <w:p w14:paraId="4C72C9D9" w14:textId="4E05A581" w:rsidR="002231D5" w:rsidRPr="00526830" w:rsidRDefault="002231D5">
      <w:pPr>
        <w:pStyle w:val="a3"/>
        <w:rPr>
          <w:rFonts w:ascii="Traditional Arabic" w:hAnsi="Traditional Arabic" w:cs="Traditional Arabic"/>
          <w:sz w:val="28"/>
          <w:szCs w:val="28"/>
          <w:lang w:bidi="ar-DZ"/>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الفيروز</w:t>
      </w:r>
      <w:r w:rsidR="0069122C">
        <w:rPr>
          <w:rFonts w:ascii="Traditional Arabic" w:hAnsi="Traditional Arabic" w:cs="Traditional Arabic" w:hint="cs"/>
          <w:sz w:val="28"/>
          <w:szCs w:val="28"/>
          <w:rtl/>
        </w:rPr>
        <w:t xml:space="preserve"> </w:t>
      </w:r>
      <w:r w:rsidRPr="00526830">
        <w:rPr>
          <w:rFonts w:ascii="Traditional Arabic" w:hAnsi="Traditional Arabic" w:cs="Traditional Arabic"/>
          <w:sz w:val="28"/>
          <w:szCs w:val="28"/>
          <w:rtl/>
        </w:rPr>
        <w:t>آبادي</w:t>
      </w:r>
      <w:r w:rsidR="00122A26">
        <w:rPr>
          <w:rFonts w:ascii="Traditional Arabic" w:hAnsi="Traditional Arabic" w:cs="Traditional Arabic"/>
          <w:sz w:val="28"/>
          <w:szCs w:val="28"/>
          <w:rtl/>
        </w:rPr>
        <w:t xml:space="preserve">، </w:t>
      </w:r>
      <w:r w:rsidRPr="00122A26">
        <w:rPr>
          <w:rFonts w:ascii="Traditional Arabic" w:hAnsi="Traditional Arabic" w:cs="Traditional Arabic"/>
          <w:b/>
          <w:bCs/>
          <w:sz w:val="28"/>
          <w:szCs w:val="28"/>
          <w:rtl/>
        </w:rPr>
        <w:t>القاموس المحيط</w:t>
      </w:r>
      <w:r w:rsidR="00122A26">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rPr>
        <w:t>(بيروت: مؤسسة الرسالة</w:t>
      </w:r>
      <w:r w:rsidR="00122A26">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rPr>
        <w:t>ط8</w:t>
      </w:r>
      <w:r w:rsidR="00122A26">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rPr>
        <w:t>2005م)</w:t>
      </w:r>
      <w:r w:rsidR="00122A26">
        <w:rPr>
          <w:rFonts w:ascii="Traditional Arabic" w:hAnsi="Traditional Arabic" w:cs="Traditional Arabic"/>
          <w:sz w:val="28"/>
          <w:szCs w:val="28"/>
          <w:rtl/>
        </w:rPr>
        <w:t>،</w:t>
      </w:r>
      <w:r w:rsidRPr="00526830">
        <w:rPr>
          <w:rFonts w:ascii="Traditional Arabic" w:hAnsi="Traditional Arabic" w:cs="Traditional Arabic"/>
          <w:sz w:val="28"/>
          <w:szCs w:val="28"/>
          <w:rtl/>
        </w:rPr>
        <w:t xml:space="preserve"> ص860.</w:t>
      </w:r>
    </w:p>
  </w:footnote>
  <w:footnote w:id="4">
    <w:p w14:paraId="6AB66322" w14:textId="2D61A732" w:rsidR="002231D5" w:rsidRPr="00526830" w:rsidRDefault="002231D5">
      <w:pPr>
        <w:pStyle w:val="a3"/>
        <w:rPr>
          <w:rFonts w:ascii="Traditional Arabic" w:hAnsi="Traditional Arabic" w:cs="Traditional Arabic"/>
          <w:sz w:val="28"/>
          <w:szCs w:val="28"/>
          <w:lang w:bidi="ar-DZ"/>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bidi="ar-DZ"/>
        </w:rPr>
        <w:t>المرجع نفسه</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ص860.</w:t>
      </w:r>
    </w:p>
  </w:footnote>
  <w:footnote w:id="5">
    <w:p w14:paraId="7205FD0B" w14:textId="16580361" w:rsidR="002231D5" w:rsidRPr="00526830" w:rsidRDefault="002231D5" w:rsidP="00526830">
      <w:pPr>
        <w:spacing w:after="0" w:line="240" w:lineRule="auto"/>
        <w:ind w:left="284" w:hanging="285"/>
        <w:jc w:val="both"/>
        <w:rPr>
          <w:rFonts w:ascii="Traditional Arabic" w:hAnsi="Traditional Arabic" w:cs="Traditional Arabic"/>
          <w:sz w:val="28"/>
          <w:szCs w:val="28"/>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bidi="ar-DZ"/>
        </w:rPr>
        <w:t xml:space="preserve">يحي بن محمد </w:t>
      </w:r>
      <w:r w:rsidRPr="00526830">
        <w:rPr>
          <w:rFonts w:ascii="Traditional Arabic" w:hAnsi="Traditional Arabic" w:cs="Traditional Arabic"/>
          <w:sz w:val="28"/>
          <w:szCs w:val="28"/>
          <w:rtl/>
        </w:rPr>
        <w:t xml:space="preserve">الحطاب، </w:t>
      </w:r>
      <w:r w:rsidRPr="00122A26">
        <w:rPr>
          <w:rFonts w:ascii="Traditional Arabic" w:hAnsi="Traditional Arabic" w:cs="Traditional Arabic"/>
          <w:b/>
          <w:bCs/>
          <w:sz w:val="28"/>
          <w:szCs w:val="28"/>
          <w:rtl/>
        </w:rPr>
        <w:t>شرح ألفاظ الواقفين والقسمة على المستحقين</w:t>
      </w:r>
      <w:r w:rsidR="00122A26">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rPr>
        <w:t>(تونس: مطبعة العرب</w:t>
      </w:r>
      <w:r w:rsidR="00122A26">
        <w:rPr>
          <w:rFonts w:ascii="Traditional Arabic" w:hAnsi="Traditional Arabic" w:cs="Traditional Arabic"/>
          <w:sz w:val="28"/>
          <w:szCs w:val="28"/>
          <w:rtl/>
        </w:rPr>
        <w:t xml:space="preserve">، </w:t>
      </w:r>
      <w:r w:rsidRPr="00526830">
        <w:rPr>
          <w:rFonts w:ascii="Traditional Arabic" w:hAnsi="Traditional Arabic" w:cs="Traditional Arabic"/>
          <w:sz w:val="28"/>
          <w:szCs w:val="28"/>
          <w:shd w:val="clear" w:color="auto" w:fill="FFFFFF"/>
          <w:rtl/>
        </w:rPr>
        <w:t>1995</w:t>
      </w:r>
      <w:r w:rsidRPr="00526830">
        <w:rPr>
          <w:rFonts w:ascii="Traditional Arabic" w:hAnsi="Traditional Arabic" w:cs="Traditional Arabic"/>
          <w:sz w:val="28"/>
          <w:szCs w:val="28"/>
          <w:rtl/>
        </w:rPr>
        <w:t>م)</w:t>
      </w:r>
      <w:r w:rsidR="00122A26">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bidi="ar-DZ"/>
        </w:rPr>
        <w:t>ص11.</w:t>
      </w:r>
    </w:p>
  </w:footnote>
  <w:footnote w:id="6">
    <w:p w14:paraId="6AC98C33" w14:textId="49866E63" w:rsidR="002231D5" w:rsidRPr="00526830" w:rsidRDefault="002231D5">
      <w:pPr>
        <w:pStyle w:val="a3"/>
        <w:rPr>
          <w:rFonts w:ascii="Traditional Arabic" w:hAnsi="Traditional Arabic" w:cs="Traditional Arabic"/>
          <w:sz w:val="28"/>
          <w:szCs w:val="28"/>
          <w:lang w:bidi="ar-DZ"/>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bidi="ar-DZ"/>
        </w:rPr>
        <w:t>أبو منصور الأزهري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lang w:bidi="ar-DZ"/>
        </w:rPr>
        <w:t>تهذيب اللغة</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(القاهرة: الدار المصرية للتأليف والترجمة</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1964م)</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ج4</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ص342.</w:t>
      </w:r>
    </w:p>
  </w:footnote>
  <w:footnote w:id="7">
    <w:p w14:paraId="51146E72" w14:textId="4545B71D" w:rsidR="002231D5" w:rsidRPr="00526830" w:rsidRDefault="002231D5">
      <w:pPr>
        <w:pStyle w:val="a3"/>
        <w:rPr>
          <w:rFonts w:ascii="Traditional Arabic" w:hAnsi="Traditional Arabic" w:cs="Traditional Arabic"/>
          <w:sz w:val="28"/>
          <w:szCs w:val="28"/>
          <w:lang w:bidi="ar-DZ"/>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bidi="ar-DZ"/>
        </w:rPr>
        <w:t>ابن حماد الجوهري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lang w:bidi="ar-DZ"/>
        </w:rPr>
        <w:t>تاج اللغة وصحاح العربية</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(بيروت: دار العلم للملايين</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ط3</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1984م)</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ج3</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ص915.</w:t>
      </w:r>
    </w:p>
  </w:footnote>
  <w:footnote w:id="8">
    <w:p w14:paraId="17DDF73D" w14:textId="1E8EA3A3" w:rsidR="002231D5" w:rsidRDefault="002231D5">
      <w:pPr>
        <w:pStyle w:val="a3"/>
        <w:rPr>
          <w:lang w:bidi="ar-DZ"/>
        </w:rPr>
      </w:pPr>
      <w:r w:rsidRPr="00526830">
        <w:rPr>
          <w:rStyle w:val="a4"/>
          <w:rFonts w:ascii="Traditional Arabic" w:hAnsi="Traditional Arabic" w:cs="Traditional Arabic"/>
          <w:sz w:val="28"/>
          <w:szCs w:val="28"/>
        </w:rPr>
        <w:footnoteRef/>
      </w:r>
      <w:r w:rsidRPr="00526830">
        <w:rPr>
          <w:rFonts w:ascii="Traditional Arabic" w:hAnsi="Traditional Arabic" w:cs="Traditional Arabic"/>
          <w:sz w:val="28"/>
          <w:szCs w:val="28"/>
          <w:rtl/>
        </w:rPr>
        <w:t xml:space="preserve"> </w:t>
      </w:r>
      <w:r w:rsidRPr="00526830">
        <w:rPr>
          <w:rFonts w:ascii="Traditional Arabic" w:hAnsi="Traditional Arabic" w:cs="Traditional Arabic"/>
          <w:sz w:val="28"/>
          <w:szCs w:val="28"/>
          <w:rtl/>
          <w:lang w:bidi="ar-DZ"/>
        </w:rPr>
        <w:t>ابن منظور</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lang w:bidi="ar-DZ"/>
        </w:rPr>
        <w:t>لسان العرب</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(القاهرة: دار المعارف)</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مج 2</w:t>
      </w:r>
      <w:r w:rsidR="00122A26">
        <w:rPr>
          <w:rFonts w:ascii="Traditional Arabic" w:hAnsi="Traditional Arabic" w:cs="Traditional Arabic"/>
          <w:sz w:val="28"/>
          <w:szCs w:val="28"/>
          <w:rtl/>
          <w:lang w:bidi="ar-DZ"/>
        </w:rPr>
        <w:t xml:space="preserve">، </w:t>
      </w:r>
      <w:r w:rsidRPr="00526830">
        <w:rPr>
          <w:rFonts w:ascii="Traditional Arabic" w:hAnsi="Traditional Arabic" w:cs="Traditional Arabic"/>
          <w:sz w:val="28"/>
          <w:szCs w:val="28"/>
          <w:rtl/>
          <w:lang w:bidi="ar-DZ"/>
        </w:rPr>
        <w:t>ص752.</w:t>
      </w:r>
    </w:p>
  </w:footnote>
  <w:footnote w:id="9">
    <w:p w14:paraId="3962A13F" w14:textId="64B8C776" w:rsidR="002231D5" w:rsidRPr="00223D92" w:rsidRDefault="002231D5" w:rsidP="00526830">
      <w:pPr>
        <w:spacing w:after="0" w:line="240" w:lineRule="auto"/>
        <w:ind w:left="284" w:hanging="285"/>
        <w:jc w:val="both"/>
        <w:rPr>
          <w:rFonts w:ascii="Traditional Arabic" w:hAnsi="Traditional Arabic" w:cs="Traditional Arabic"/>
          <w:sz w:val="28"/>
          <w:szCs w:val="28"/>
        </w:rPr>
      </w:pPr>
      <w:r w:rsidRPr="00223D92">
        <w:rPr>
          <w:rStyle w:val="a4"/>
          <w:sz w:val="28"/>
          <w:szCs w:val="28"/>
        </w:rPr>
        <w:footnoteRef/>
      </w:r>
      <w:r w:rsidRPr="00223D92">
        <w:rPr>
          <w:rFonts w:ascii="Traditional Arabic" w:hAnsi="Traditional Arabic" w:cs="Traditional Arabic" w:hint="cs"/>
          <w:sz w:val="28"/>
          <w:szCs w:val="28"/>
          <w:rtl/>
        </w:rPr>
        <w:t xml:space="preserve"> </w:t>
      </w:r>
      <w:r w:rsidRPr="00223D92">
        <w:rPr>
          <w:rFonts w:ascii="Traditional Arabic" w:hAnsi="Traditional Arabic" w:cs="Traditional Arabic"/>
          <w:sz w:val="28"/>
          <w:szCs w:val="28"/>
          <w:rtl/>
        </w:rPr>
        <w:t xml:space="preserve">محمد بن أحمد السرخسي، </w:t>
      </w:r>
      <w:r w:rsidRPr="00122A26">
        <w:rPr>
          <w:rFonts w:ascii="Traditional Arabic" w:hAnsi="Traditional Arabic" w:cs="Traditional Arabic"/>
          <w:b/>
          <w:bCs/>
          <w:sz w:val="28"/>
          <w:szCs w:val="28"/>
          <w:rtl/>
        </w:rPr>
        <w:t>المبسوط</w:t>
      </w:r>
      <w:r w:rsidR="00122A26">
        <w:rPr>
          <w:rFonts w:ascii="Traditional Arabic" w:hAnsi="Traditional Arabic" w:cs="Traditional Arabic"/>
          <w:sz w:val="28"/>
          <w:szCs w:val="28"/>
          <w:rtl/>
        </w:rPr>
        <w:t xml:space="preserve">، </w:t>
      </w:r>
      <w:r w:rsidRPr="00223D92">
        <w:rPr>
          <w:rFonts w:ascii="Traditional Arabic" w:hAnsi="Traditional Arabic" w:cs="Traditional Arabic"/>
          <w:sz w:val="28"/>
          <w:szCs w:val="28"/>
          <w:shd w:val="clear" w:color="auto" w:fill="FFFFFF"/>
          <w:rtl/>
        </w:rPr>
        <w:t>(بيروت: دار المعرفة</w:t>
      </w:r>
      <w:r w:rsidR="00122A26">
        <w:rPr>
          <w:rFonts w:ascii="Traditional Arabic" w:hAnsi="Traditional Arabic" w:cs="Traditional Arabic"/>
          <w:sz w:val="28"/>
          <w:szCs w:val="28"/>
          <w:shd w:val="clear" w:color="auto" w:fill="FFFFFF"/>
          <w:rtl/>
        </w:rPr>
        <w:t xml:space="preserve">، </w:t>
      </w:r>
      <w:r w:rsidRPr="00223D92">
        <w:rPr>
          <w:rFonts w:ascii="Traditional Arabic" w:hAnsi="Traditional Arabic" w:cs="Traditional Arabic"/>
          <w:sz w:val="28"/>
          <w:szCs w:val="28"/>
          <w:shd w:val="clear" w:color="auto" w:fill="FFFFFF"/>
          <w:rtl/>
        </w:rPr>
        <w:t>1989</w:t>
      </w:r>
      <w:r w:rsidRPr="00223D92">
        <w:rPr>
          <w:rFonts w:ascii="Traditional Arabic" w:hAnsi="Traditional Arabic" w:cs="Traditional Arabic"/>
          <w:sz w:val="28"/>
          <w:szCs w:val="28"/>
          <w:rtl/>
        </w:rPr>
        <w:t>م)</w:t>
      </w:r>
      <w:r w:rsidR="00122A26">
        <w:rPr>
          <w:rFonts w:ascii="Traditional Arabic" w:hAnsi="Traditional Arabic" w:cs="Traditional Arabic"/>
          <w:sz w:val="28"/>
          <w:szCs w:val="28"/>
          <w:rtl/>
        </w:rPr>
        <w:t xml:space="preserve">، </w:t>
      </w:r>
      <w:r w:rsidRPr="00223D92">
        <w:rPr>
          <w:rFonts w:ascii="Traditional Arabic" w:hAnsi="Traditional Arabic" w:cs="Traditional Arabic"/>
          <w:sz w:val="28"/>
          <w:szCs w:val="28"/>
          <w:shd w:val="clear" w:color="auto" w:fill="FFFFFF"/>
          <w:rtl/>
        </w:rPr>
        <w:t>ج2</w:t>
      </w:r>
      <w:r w:rsidR="00122A26">
        <w:rPr>
          <w:rFonts w:ascii="Traditional Arabic" w:hAnsi="Traditional Arabic" w:cs="Traditional Arabic"/>
          <w:sz w:val="28"/>
          <w:szCs w:val="28"/>
          <w:shd w:val="clear" w:color="auto" w:fill="FFFFFF"/>
          <w:rtl/>
        </w:rPr>
        <w:t xml:space="preserve">، </w:t>
      </w:r>
      <w:r w:rsidRPr="00223D92">
        <w:rPr>
          <w:rFonts w:ascii="Traditional Arabic" w:hAnsi="Traditional Arabic" w:cs="Traditional Arabic"/>
          <w:sz w:val="28"/>
          <w:szCs w:val="28"/>
          <w:shd w:val="clear" w:color="auto" w:fill="FFFFFF"/>
          <w:rtl/>
        </w:rPr>
        <w:t>ص27.</w:t>
      </w:r>
    </w:p>
  </w:footnote>
  <w:footnote w:id="10">
    <w:p w14:paraId="17D0CFAC" w14:textId="3B7A7410" w:rsidR="002231D5" w:rsidRPr="00223D92" w:rsidRDefault="002231D5" w:rsidP="00526830">
      <w:pPr>
        <w:pStyle w:val="a3"/>
        <w:rPr>
          <w:rFonts w:ascii="Traditional Arabic" w:hAnsi="Traditional Arabic" w:cs="Traditional Arabic"/>
          <w:sz w:val="28"/>
          <w:szCs w:val="28"/>
          <w:lang w:bidi="ar-DZ"/>
        </w:rPr>
      </w:pPr>
      <w:r w:rsidRPr="00223D92">
        <w:rPr>
          <w:rStyle w:val="a4"/>
          <w:sz w:val="28"/>
          <w:szCs w:val="28"/>
        </w:rPr>
        <w:footnoteRef/>
      </w:r>
      <w:r w:rsidRPr="00223D92">
        <w:rPr>
          <w:sz w:val="28"/>
          <w:szCs w:val="28"/>
          <w:rtl/>
        </w:rPr>
        <w:t xml:space="preserve"> </w:t>
      </w:r>
      <w:r w:rsidRPr="00223D92">
        <w:rPr>
          <w:rFonts w:ascii="Traditional Arabic" w:hAnsi="Traditional Arabic" w:cs="Traditional Arabic"/>
          <w:sz w:val="28"/>
          <w:szCs w:val="28"/>
          <w:shd w:val="clear" w:color="auto" w:fill="FFFFFF"/>
          <w:rtl/>
        </w:rPr>
        <w:t>محمد بن أحمد بن محمد عليش</w:t>
      </w:r>
      <w:r w:rsidR="00122A26">
        <w:rPr>
          <w:rFonts w:ascii="Traditional Arabic" w:hAnsi="Traditional Arabic" w:cs="Traditional Arabic"/>
          <w:sz w:val="28"/>
          <w:szCs w:val="28"/>
          <w:shd w:val="clear" w:color="auto" w:fill="FFFFFF"/>
          <w:rtl/>
        </w:rPr>
        <w:t xml:space="preserve">، </w:t>
      </w:r>
      <w:r w:rsidRPr="00122A26">
        <w:rPr>
          <w:rFonts w:ascii="Traditional Arabic" w:hAnsi="Traditional Arabic" w:cs="Traditional Arabic"/>
          <w:b/>
          <w:bCs/>
          <w:sz w:val="28"/>
          <w:szCs w:val="28"/>
          <w:rtl/>
        </w:rPr>
        <w:t>شرح منح الجليل</w:t>
      </w:r>
      <w:r w:rsidR="00122A26">
        <w:rPr>
          <w:rFonts w:ascii="Traditional Arabic" w:hAnsi="Traditional Arabic" w:cs="Traditional Arabic"/>
          <w:sz w:val="28"/>
          <w:szCs w:val="28"/>
          <w:rtl/>
        </w:rPr>
        <w:t xml:space="preserve">، </w:t>
      </w:r>
      <w:r w:rsidRPr="00223D92">
        <w:rPr>
          <w:rFonts w:ascii="Traditional Arabic" w:hAnsi="Traditional Arabic" w:cs="Traditional Arabic"/>
          <w:sz w:val="28"/>
          <w:szCs w:val="28"/>
          <w:shd w:val="clear" w:color="auto" w:fill="FFFFFF"/>
          <w:rtl/>
        </w:rPr>
        <w:t>(بيروت: دار الفكر</w:t>
      </w:r>
      <w:r w:rsidR="00122A26">
        <w:rPr>
          <w:rFonts w:ascii="Traditional Arabic" w:hAnsi="Traditional Arabic" w:cs="Traditional Arabic"/>
          <w:sz w:val="28"/>
          <w:szCs w:val="28"/>
          <w:shd w:val="clear" w:color="auto" w:fill="FFFFFF"/>
          <w:rtl/>
        </w:rPr>
        <w:t xml:space="preserve">، </w:t>
      </w:r>
      <w:r w:rsidRPr="00223D92">
        <w:rPr>
          <w:rFonts w:ascii="Traditional Arabic" w:hAnsi="Traditional Arabic" w:cs="Traditional Arabic"/>
          <w:sz w:val="28"/>
          <w:szCs w:val="28"/>
          <w:shd w:val="clear" w:color="auto" w:fill="FFFFFF"/>
          <w:rtl/>
        </w:rPr>
        <w:t>1989م)</w:t>
      </w:r>
      <w:r w:rsidR="00122A26">
        <w:rPr>
          <w:rFonts w:ascii="Traditional Arabic" w:hAnsi="Traditional Arabic" w:cs="Traditional Arabic"/>
          <w:sz w:val="28"/>
          <w:szCs w:val="28"/>
          <w:shd w:val="clear" w:color="auto" w:fill="FFFFFF"/>
          <w:rtl/>
        </w:rPr>
        <w:t xml:space="preserve">، </w:t>
      </w:r>
      <w:r w:rsidRPr="00223D92">
        <w:rPr>
          <w:rFonts w:ascii="Traditional Arabic" w:hAnsi="Traditional Arabic" w:cs="Traditional Arabic"/>
          <w:sz w:val="28"/>
          <w:szCs w:val="28"/>
          <w:rtl/>
        </w:rPr>
        <w:t>ج4</w:t>
      </w:r>
      <w:r w:rsidR="00122A26">
        <w:rPr>
          <w:rFonts w:ascii="Traditional Arabic" w:hAnsi="Traditional Arabic" w:cs="Traditional Arabic"/>
          <w:sz w:val="28"/>
          <w:szCs w:val="28"/>
          <w:rtl/>
        </w:rPr>
        <w:t xml:space="preserve">، </w:t>
      </w:r>
      <w:r w:rsidRPr="00223D92">
        <w:rPr>
          <w:rFonts w:ascii="Traditional Arabic" w:hAnsi="Traditional Arabic" w:cs="Traditional Arabic"/>
          <w:sz w:val="28"/>
          <w:szCs w:val="28"/>
          <w:rtl/>
        </w:rPr>
        <w:t>ص34.</w:t>
      </w:r>
    </w:p>
  </w:footnote>
  <w:footnote w:id="11">
    <w:p w14:paraId="40BBAE89" w14:textId="78E41C1A" w:rsidR="002231D5" w:rsidRPr="00223D92" w:rsidRDefault="002231D5" w:rsidP="00657782">
      <w:pPr>
        <w:pStyle w:val="a3"/>
        <w:rPr>
          <w:rFonts w:ascii="Traditional Arabic" w:hAnsi="Traditional Arabic" w:cs="Traditional Arabic"/>
          <w:sz w:val="28"/>
          <w:szCs w:val="28"/>
          <w:lang w:bidi="ar-DZ"/>
        </w:rPr>
      </w:pPr>
      <w:r w:rsidRPr="00223D92">
        <w:rPr>
          <w:rStyle w:val="a4"/>
          <w:rFonts w:ascii="Traditional Arabic" w:hAnsi="Traditional Arabic" w:cs="Traditional Arabic"/>
          <w:sz w:val="28"/>
          <w:szCs w:val="28"/>
        </w:rPr>
        <w:footnoteRef/>
      </w:r>
      <w:r w:rsidRPr="00223D92">
        <w:rPr>
          <w:rFonts w:ascii="Traditional Arabic" w:hAnsi="Traditional Arabic" w:cs="Traditional Arabic"/>
          <w:sz w:val="28"/>
          <w:szCs w:val="28"/>
          <w:rtl/>
        </w:rPr>
        <w:t xml:space="preserve"> أحمد بن محمد بن حجر</w:t>
      </w:r>
      <w:r w:rsidR="00122A26">
        <w:rPr>
          <w:rFonts w:ascii="Traditional Arabic" w:hAnsi="Traditional Arabic" w:cs="Traditional Arabic" w:hint="cs"/>
          <w:sz w:val="28"/>
          <w:szCs w:val="28"/>
          <w:rtl/>
        </w:rPr>
        <w:t xml:space="preserve">، </w:t>
      </w:r>
      <w:r w:rsidRPr="00122A26">
        <w:rPr>
          <w:rFonts w:ascii="Traditional Arabic" w:hAnsi="Traditional Arabic" w:cs="Traditional Arabic"/>
          <w:b/>
          <w:bCs/>
          <w:sz w:val="28"/>
          <w:szCs w:val="28"/>
          <w:rtl/>
        </w:rPr>
        <w:t>تحفة المحتاج بشرح المنهاج</w:t>
      </w:r>
      <w:r w:rsidR="00122A26">
        <w:rPr>
          <w:rFonts w:ascii="Traditional Arabic" w:hAnsi="Traditional Arabic" w:cs="Traditional Arabic" w:hint="cs"/>
          <w:sz w:val="28"/>
          <w:szCs w:val="28"/>
          <w:rtl/>
        </w:rPr>
        <w:t xml:space="preserve">، </w:t>
      </w:r>
      <w:r w:rsidRPr="00223D92">
        <w:rPr>
          <w:rFonts w:ascii="Traditional Arabic" w:hAnsi="Traditional Arabic" w:cs="Traditional Arabic" w:hint="cs"/>
          <w:sz w:val="28"/>
          <w:szCs w:val="28"/>
          <w:rtl/>
        </w:rPr>
        <w:t xml:space="preserve">(مصر: </w:t>
      </w:r>
      <w:r w:rsidRPr="00223D92">
        <w:rPr>
          <w:rFonts w:ascii="Traditional Arabic" w:hAnsi="Traditional Arabic" w:cs="Traditional Arabic"/>
          <w:sz w:val="28"/>
          <w:szCs w:val="28"/>
          <w:shd w:val="clear" w:color="auto" w:fill="FFFFFF"/>
          <w:rtl/>
        </w:rPr>
        <w:t>المكتبة التجارية الكبرى</w:t>
      </w:r>
      <w:r w:rsidR="00122A26">
        <w:rPr>
          <w:rFonts w:ascii="Traditional Arabic" w:hAnsi="Traditional Arabic" w:cs="Traditional Arabic" w:hint="cs"/>
          <w:sz w:val="28"/>
          <w:szCs w:val="28"/>
          <w:shd w:val="clear" w:color="auto" w:fill="FFFFFF"/>
          <w:rtl/>
        </w:rPr>
        <w:t xml:space="preserve">، </w:t>
      </w:r>
      <w:r w:rsidRPr="00223D92">
        <w:rPr>
          <w:rFonts w:ascii="Traditional Arabic" w:hAnsi="Traditional Arabic" w:cs="Traditional Arabic"/>
          <w:sz w:val="28"/>
          <w:szCs w:val="28"/>
          <w:shd w:val="clear" w:color="auto" w:fill="FFFFFF"/>
          <w:rtl/>
        </w:rPr>
        <w:t>1938م</w:t>
      </w:r>
      <w:r w:rsidRPr="00223D92">
        <w:rPr>
          <w:rFonts w:ascii="Traditional Arabic" w:hAnsi="Traditional Arabic" w:cs="Traditional Arabic"/>
          <w:sz w:val="28"/>
          <w:szCs w:val="28"/>
          <w:rtl/>
        </w:rPr>
        <w:t>)</w:t>
      </w:r>
      <w:r w:rsidR="00122A26">
        <w:rPr>
          <w:rFonts w:ascii="Traditional Arabic" w:hAnsi="Traditional Arabic" w:cs="Traditional Arabic" w:hint="cs"/>
          <w:sz w:val="28"/>
          <w:szCs w:val="28"/>
          <w:rtl/>
        </w:rPr>
        <w:t xml:space="preserve">، </w:t>
      </w:r>
      <w:r w:rsidRPr="00223D92">
        <w:rPr>
          <w:rFonts w:ascii="Traditional Arabic" w:hAnsi="Traditional Arabic" w:cs="Traditional Arabic" w:hint="cs"/>
          <w:sz w:val="28"/>
          <w:szCs w:val="28"/>
          <w:rtl/>
        </w:rPr>
        <w:t>ج6</w:t>
      </w:r>
      <w:r w:rsidR="00122A26">
        <w:rPr>
          <w:rFonts w:ascii="Traditional Arabic" w:hAnsi="Traditional Arabic" w:cs="Traditional Arabic" w:hint="cs"/>
          <w:sz w:val="28"/>
          <w:szCs w:val="28"/>
          <w:rtl/>
        </w:rPr>
        <w:t xml:space="preserve">، </w:t>
      </w:r>
      <w:r w:rsidRPr="00223D92">
        <w:rPr>
          <w:rFonts w:ascii="Traditional Arabic" w:hAnsi="Traditional Arabic" w:cs="Traditional Arabic" w:hint="cs"/>
          <w:sz w:val="28"/>
          <w:szCs w:val="28"/>
          <w:rtl/>
        </w:rPr>
        <w:t>ص235.</w:t>
      </w:r>
    </w:p>
  </w:footnote>
  <w:footnote w:id="12">
    <w:p w14:paraId="7B238852" w14:textId="6216FD0A" w:rsidR="002231D5" w:rsidRPr="00657782" w:rsidRDefault="002231D5" w:rsidP="00657782">
      <w:pPr>
        <w:spacing w:after="0" w:line="240" w:lineRule="auto"/>
        <w:ind w:left="284" w:hanging="285"/>
        <w:jc w:val="both"/>
        <w:rPr>
          <w:rFonts w:ascii="Traditional Arabic" w:hAnsi="Traditional Arabic" w:cs="Traditional Arabic"/>
          <w:sz w:val="28"/>
          <w:szCs w:val="28"/>
        </w:rPr>
      </w:pPr>
      <w:r w:rsidRPr="00657782">
        <w:rPr>
          <w:rStyle w:val="a4"/>
          <w:rFonts w:ascii="Traditional Arabic" w:hAnsi="Traditional Arabic" w:cs="Traditional Arabic"/>
          <w:sz w:val="28"/>
          <w:szCs w:val="28"/>
        </w:rPr>
        <w:footnoteRef/>
      </w:r>
      <w:r w:rsidRPr="00657782">
        <w:rPr>
          <w:rFonts w:ascii="Traditional Arabic" w:hAnsi="Traditional Arabic" w:cs="Traditional Arabic"/>
          <w:sz w:val="28"/>
          <w:szCs w:val="28"/>
          <w:rtl/>
        </w:rPr>
        <w:t xml:space="preserve"> موفق الدين ابن قدامة، </w:t>
      </w:r>
      <w:r w:rsidRPr="00122A26">
        <w:rPr>
          <w:rFonts w:ascii="Traditional Arabic" w:hAnsi="Traditional Arabic" w:cs="Traditional Arabic"/>
          <w:b/>
          <w:bCs/>
          <w:sz w:val="28"/>
          <w:szCs w:val="28"/>
          <w:rtl/>
        </w:rPr>
        <w:t>المقنع في فقه إمام السنة أحمد بن حنبل الشيباني</w:t>
      </w:r>
      <w:r w:rsidR="00122A26">
        <w:rPr>
          <w:rFonts w:ascii="Traditional Arabic" w:hAnsi="Traditional Arabic" w:cs="Traditional Arabic"/>
          <w:sz w:val="28"/>
          <w:szCs w:val="28"/>
          <w:rtl/>
        </w:rPr>
        <w:t xml:space="preserve">، </w:t>
      </w:r>
      <w:r w:rsidRPr="00657782">
        <w:rPr>
          <w:rFonts w:ascii="Traditional Arabic" w:hAnsi="Traditional Arabic" w:cs="Traditional Arabic"/>
          <w:sz w:val="28"/>
          <w:szCs w:val="28"/>
          <w:rtl/>
        </w:rPr>
        <w:t>(السعودية: على نفقة الملك فهد</w:t>
      </w:r>
      <w:r w:rsidR="00122A26">
        <w:rPr>
          <w:rFonts w:ascii="Traditional Arabic" w:hAnsi="Traditional Arabic" w:cs="Traditional Arabic"/>
          <w:sz w:val="28"/>
          <w:szCs w:val="28"/>
          <w:rtl/>
        </w:rPr>
        <w:t xml:space="preserve">، </w:t>
      </w:r>
      <w:r w:rsidRPr="00657782">
        <w:rPr>
          <w:rFonts w:ascii="Traditional Arabic" w:hAnsi="Traditional Arabic" w:cs="Traditional Arabic"/>
          <w:sz w:val="28"/>
          <w:szCs w:val="28"/>
          <w:shd w:val="clear" w:color="auto" w:fill="FFFFFF"/>
          <w:rtl/>
        </w:rPr>
        <w:t>2000</w:t>
      </w:r>
      <w:r w:rsidRPr="00657782">
        <w:rPr>
          <w:rFonts w:ascii="Traditional Arabic" w:hAnsi="Traditional Arabic" w:cs="Traditional Arabic"/>
          <w:sz w:val="28"/>
          <w:szCs w:val="28"/>
          <w:rtl/>
        </w:rPr>
        <w:t>م)</w:t>
      </w:r>
      <w:r w:rsidR="00122A26">
        <w:rPr>
          <w:rFonts w:ascii="Traditional Arabic" w:hAnsi="Traditional Arabic" w:cs="Traditional Arabic"/>
          <w:sz w:val="28"/>
          <w:szCs w:val="28"/>
          <w:rtl/>
        </w:rPr>
        <w:t xml:space="preserve">، </w:t>
      </w:r>
      <w:r w:rsidRPr="00657782">
        <w:rPr>
          <w:rFonts w:ascii="Traditional Arabic" w:hAnsi="Traditional Arabic" w:cs="Traditional Arabic"/>
          <w:sz w:val="28"/>
          <w:szCs w:val="28"/>
          <w:rtl/>
        </w:rPr>
        <w:t>ج2</w:t>
      </w:r>
      <w:r w:rsidR="00122A26">
        <w:rPr>
          <w:rFonts w:ascii="Traditional Arabic" w:hAnsi="Traditional Arabic" w:cs="Traditional Arabic"/>
          <w:sz w:val="28"/>
          <w:szCs w:val="28"/>
          <w:rtl/>
        </w:rPr>
        <w:t xml:space="preserve">، </w:t>
      </w:r>
      <w:r w:rsidRPr="00657782">
        <w:rPr>
          <w:rFonts w:ascii="Traditional Arabic" w:hAnsi="Traditional Arabic" w:cs="Traditional Arabic"/>
          <w:sz w:val="28"/>
          <w:szCs w:val="28"/>
          <w:rtl/>
        </w:rPr>
        <w:t>ص307.</w:t>
      </w:r>
    </w:p>
  </w:footnote>
  <w:footnote w:id="13">
    <w:p w14:paraId="1D31A7BB" w14:textId="7901081E" w:rsidR="002231D5" w:rsidRPr="00223D92" w:rsidRDefault="002231D5" w:rsidP="00657782">
      <w:pPr>
        <w:pStyle w:val="a3"/>
        <w:rPr>
          <w:rFonts w:ascii="Traditional Arabic" w:hAnsi="Traditional Arabic" w:cs="Traditional Arabic"/>
          <w:sz w:val="28"/>
          <w:szCs w:val="28"/>
          <w:lang w:bidi="ar-DZ"/>
        </w:rPr>
      </w:pPr>
      <w:r w:rsidRPr="00223D92">
        <w:rPr>
          <w:rStyle w:val="a4"/>
          <w:rFonts w:ascii="Traditional Arabic" w:hAnsi="Traditional Arabic" w:cs="Traditional Arabic"/>
          <w:sz w:val="28"/>
          <w:szCs w:val="28"/>
        </w:rPr>
        <w:footnoteRef/>
      </w:r>
      <w:r w:rsidRPr="00223D92">
        <w:rPr>
          <w:rFonts w:ascii="Traditional Arabic" w:hAnsi="Traditional Arabic" w:cs="Traditional Arabic"/>
          <w:sz w:val="28"/>
          <w:szCs w:val="28"/>
          <w:rtl/>
        </w:rPr>
        <w:t xml:space="preserve"> </w:t>
      </w:r>
      <w:r w:rsidRPr="00223D92">
        <w:rPr>
          <w:rFonts w:ascii="Traditional Arabic" w:hAnsi="Traditional Arabic" w:cs="Traditional Arabic"/>
          <w:sz w:val="28"/>
          <w:szCs w:val="28"/>
          <w:shd w:val="clear" w:color="auto" w:fill="FFFFFF"/>
          <w:rtl/>
        </w:rPr>
        <w:t>أحمد بن شعيب</w:t>
      </w:r>
      <w:r>
        <w:rPr>
          <w:rFonts w:ascii="Traditional Arabic" w:hAnsi="Traditional Arabic" w:cs="Traditional Arabic" w:hint="cs"/>
          <w:sz w:val="28"/>
          <w:szCs w:val="28"/>
          <w:shd w:val="clear" w:color="auto" w:fill="FFFFFF"/>
          <w:rtl/>
        </w:rPr>
        <w:t xml:space="preserve"> النّسائي</w:t>
      </w:r>
      <w:r w:rsidR="00122A26">
        <w:rPr>
          <w:rFonts w:ascii="Traditional Arabic" w:hAnsi="Traditional Arabic" w:cs="Traditional Arabic" w:hint="cs"/>
          <w:sz w:val="28"/>
          <w:szCs w:val="28"/>
          <w:shd w:val="clear" w:color="auto" w:fill="FFFFFF"/>
          <w:rtl/>
        </w:rPr>
        <w:t xml:space="preserve">، </w:t>
      </w:r>
      <w:r w:rsidRPr="00122A26">
        <w:rPr>
          <w:rFonts w:ascii="Traditional Arabic" w:hAnsi="Traditional Arabic" w:cs="Traditional Arabic" w:hint="cs"/>
          <w:b/>
          <w:bCs/>
          <w:sz w:val="28"/>
          <w:szCs w:val="28"/>
          <w:shd w:val="clear" w:color="auto" w:fill="FFFFFF"/>
          <w:rtl/>
        </w:rPr>
        <w:t>سنن النسائي</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w:t>
      </w:r>
      <w:r w:rsidRPr="00223D92">
        <w:rPr>
          <w:rFonts w:ascii="Traditional Arabic" w:hAnsi="Traditional Arabic" w:cs="Traditional Arabic"/>
          <w:sz w:val="28"/>
          <w:szCs w:val="28"/>
          <w:shd w:val="clear" w:color="auto" w:fill="FFFFFF"/>
          <w:rtl/>
        </w:rPr>
        <w:t>بيروت: دار المعرفة</w:t>
      </w:r>
      <w:r w:rsidR="00122A26">
        <w:rPr>
          <w:rFonts w:ascii="Traditional Arabic" w:hAnsi="Traditional Arabic" w:cs="Traditional Arabic" w:hint="cs"/>
          <w:sz w:val="28"/>
          <w:szCs w:val="28"/>
          <w:shd w:val="clear" w:color="auto" w:fill="FFFFFF"/>
          <w:rtl/>
        </w:rPr>
        <w:t xml:space="preserve">، </w:t>
      </w:r>
      <w:r w:rsidRPr="00223D92">
        <w:rPr>
          <w:rFonts w:ascii="Traditional Arabic" w:hAnsi="Traditional Arabic" w:cs="Traditional Arabic"/>
          <w:sz w:val="28"/>
          <w:szCs w:val="28"/>
          <w:shd w:val="clear" w:color="auto" w:fill="FFFFFF"/>
          <w:rtl/>
        </w:rPr>
        <w:t>1420هـ)</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كتاب الأحباس</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باب حبس المشاع</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ج6</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ص232.</w:t>
      </w:r>
    </w:p>
  </w:footnote>
  <w:footnote w:id="14">
    <w:p w14:paraId="14FC60D1" w14:textId="37A170D8" w:rsidR="002231D5" w:rsidRPr="00223D92" w:rsidRDefault="002231D5" w:rsidP="00657782">
      <w:pPr>
        <w:pStyle w:val="a3"/>
        <w:rPr>
          <w:rFonts w:ascii="Traditional Arabic" w:hAnsi="Traditional Arabic" w:cs="Traditional Arabic"/>
          <w:sz w:val="28"/>
          <w:szCs w:val="28"/>
          <w:lang w:bidi="ar-DZ"/>
        </w:rPr>
      </w:pPr>
      <w:r w:rsidRPr="00223D92">
        <w:rPr>
          <w:rStyle w:val="a4"/>
          <w:sz w:val="28"/>
          <w:szCs w:val="28"/>
        </w:rPr>
        <w:footnoteRef/>
      </w:r>
      <w:r>
        <w:rPr>
          <w:rFonts w:ascii="Traditional Arabic" w:hAnsi="Traditional Arabic" w:cs="Traditional Arabic" w:hint="cs"/>
          <w:sz w:val="28"/>
          <w:szCs w:val="28"/>
          <w:rtl/>
        </w:rPr>
        <w:t xml:space="preserve"> زهدي يكن</w:t>
      </w:r>
      <w:r w:rsidR="00122A26">
        <w:rPr>
          <w:rFonts w:ascii="Traditional Arabic" w:hAnsi="Traditional Arabic" w:cs="Traditional Arabic" w:hint="cs"/>
          <w:sz w:val="28"/>
          <w:szCs w:val="28"/>
          <w:rtl/>
        </w:rPr>
        <w:t xml:space="preserve">، </w:t>
      </w:r>
      <w:r w:rsidRPr="00122A26">
        <w:rPr>
          <w:rFonts w:ascii="Traditional Arabic" w:hAnsi="Traditional Arabic" w:cs="Traditional Arabic"/>
          <w:b/>
          <w:bCs/>
          <w:sz w:val="28"/>
          <w:szCs w:val="28"/>
          <w:shd w:val="clear" w:color="auto" w:fill="FFFFFF"/>
          <w:rtl/>
        </w:rPr>
        <w:t>الوقف في الشريعة والقانون</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(بيروت: دار النهضة العربية</w:t>
      </w:r>
      <w:r w:rsidR="00122A26">
        <w:rPr>
          <w:rFonts w:ascii="Traditional Arabic" w:hAnsi="Traditional Arabic" w:cs="Traditional Arabic" w:hint="cs"/>
          <w:sz w:val="28"/>
          <w:szCs w:val="28"/>
          <w:shd w:val="clear" w:color="auto" w:fill="FFFFFF"/>
          <w:rtl/>
        </w:rPr>
        <w:t xml:space="preserve">، </w:t>
      </w:r>
      <w:r w:rsidRPr="00223D92">
        <w:rPr>
          <w:rFonts w:ascii="Traditional Arabic" w:hAnsi="Traditional Arabic" w:cs="Traditional Arabic"/>
          <w:sz w:val="28"/>
          <w:szCs w:val="28"/>
          <w:shd w:val="clear" w:color="auto" w:fill="FFFFFF"/>
          <w:rtl/>
        </w:rPr>
        <w:t>1388هـ)</w:t>
      </w:r>
      <w:r w:rsidR="00122A26">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28"/>
          <w:szCs w:val="28"/>
          <w:shd w:val="clear" w:color="auto" w:fill="FFFFFF"/>
          <w:rtl/>
        </w:rPr>
        <w:t>ص7.</w:t>
      </w:r>
      <w:r w:rsidRPr="00223D92">
        <w:rPr>
          <w:rFonts w:ascii="Traditional Arabic" w:hAnsi="Traditional Arabic" w:cs="Traditional Arabic"/>
          <w:sz w:val="28"/>
          <w:szCs w:val="28"/>
          <w:shd w:val="clear" w:color="auto" w:fill="FFFFFF"/>
          <w:rtl/>
        </w:rPr>
        <w:t xml:space="preserve"> </w:t>
      </w:r>
    </w:p>
  </w:footnote>
  <w:footnote w:id="15">
    <w:p w14:paraId="311AE806" w14:textId="4772D161" w:rsidR="002231D5" w:rsidRPr="00CF23E2" w:rsidRDefault="002231D5" w:rsidP="00657782">
      <w:pPr>
        <w:spacing w:after="0" w:line="240" w:lineRule="auto"/>
        <w:ind w:left="284" w:hanging="285"/>
        <w:jc w:val="both"/>
        <w:rPr>
          <w:rFonts w:ascii="Traditional Arabic" w:hAnsi="Traditional Arabic" w:cs="Traditional Arabic"/>
          <w:sz w:val="28"/>
          <w:szCs w:val="28"/>
        </w:rPr>
      </w:pPr>
      <w:r w:rsidRPr="00CF23E2">
        <w:rPr>
          <w:rStyle w:val="a4"/>
          <w:rFonts w:ascii="Traditional Arabic" w:hAnsi="Traditional Arabic" w:cs="Traditional Arabic"/>
          <w:sz w:val="28"/>
          <w:szCs w:val="28"/>
        </w:rPr>
        <w:footnoteRef/>
      </w:r>
      <w:r w:rsidRPr="00CF23E2">
        <w:rPr>
          <w:rFonts w:ascii="Traditional Arabic" w:hAnsi="Traditional Arabic" w:cs="Traditional Arabic"/>
          <w:sz w:val="28"/>
          <w:szCs w:val="28"/>
          <w:rtl/>
        </w:rPr>
        <w:t xml:space="preserve"> محمد أبو زهرة، </w:t>
      </w:r>
      <w:r w:rsidRPr="00122A26">
        <w:rPr>
          <w:rFonts w:ascii="Traditional Arabic" w:hAnsi="Traditional Arabic" w:cs="Traditional Arabic"/>
          <w:b/>
          <w:bCs/>
          <w:sz w:val="28"/>
          <w:szCs w:val="28"/>
          <w:rtl/>
        </w:rPr>
        <w:t>محاضرات في الوقف</w:t>
      </w:r>
      <w:r w:rsidR="00122A26">
        <w:rPr>
          <w:rFonts w:ascii="Traditional Arabic" w:hAnsi="Traditional Arabic" w:cs="Traditional Arabic"/>
          <w:sz w:val="28"/>
          <w:szCs w:val="28"/>
          <w:rtl/>
        </w:rPr>
        <w:t xml:space="preserve">، </w:t>
      </w:r>
      <w:r w:rsidRPr="00CF23E2">
        <w:rPr>
          <w:rFonts w:ascii="Traditional Arabic" w:hAnsi="Traditional Arabic" w:cs="Traditional Arabic"/>
          <w:sz w:val="28"/>
          <w:szCs w:val="28"/>
          <w:rtl/>
        </w:rPr>
        <w:t xml:space="preserve">(القاهرة: </w:t>
      </w:r>
      <w:r w:rsidRPr="00CF23E2">
        <w:rPr>
          <w:rFonts w:ascii="Traditional Arabic" w:hAnsi="Traditional Arabic" w:cs="Traditional Arabic"/>
          <w:sz w:val="28"/>
          <w:szCs w:val="28"/>
          <w:shd w:val="clear" w:color="auto" w:fill="FFFFFF"/>
          <w:rtl/>
        </w:rPr>
        <w:t>ﺩﺍﺭ الفكر العربي,1981ﻡ</w:t>
      </w:r>
      <w:r w:rsidRPr="00CF23E2">
        <w:rPr>
          <w:rFonts w:ascii="Traditional Arabic" w:hAnsi="Traditional Arabic" w:cs="Traditional Arabic"/>
          <w:sz w:val="28"/>
          <w:szCs w:val="28"/>
          <w:rtl/>
        </w:rPr>
        <w:t>)</w:t>
      </w:r>
      <w:r w:rsidR="00122A26">
        <w:rPr>
          <w:rFonts w:ascii="Traditional Arabic" w:hAnsi="Traditional Arabic" w:cs="Traditional Arabic"/>
          <w:sz w:val="28"/>
          <w:szCs w:val="28"/>
          <w:rtl/>
        </w:rPr>
        <w:t xml:space="preserve">، </w:t>
      </w:r>
      <w:r w:rsidRPr="00CF23E2">
        <w:rPr>
          <w:rFonts w:ascii="Traditional Arabic" w:hAnsi="Traditional Arabic" w:cs="Traditional Arabic"/>
          <w:sz w:val="28"/>
          <w:szCs w:val="28"/>
          <w:rtl/>
        </w:rPr>
        <w:t>ص50.</w:t>
      </w:r>
    </w:p>
  </w:footnote>
  <w:footnote w:id="16">
    <w:p w14:paraId="70440D90" w14:textId="1AD757F3" w:rsidR="002231D5" w:rsidRPr="00CF23E2" w:rsidRDefault="002231D5" w:rsidP="00657782">
      <w:pPr>
        <w:pStyle w:val="a3"/>
        <w:rPr>
          <w:rFonts w:ascii="Traditional Arabic" w:hAnsi="Traditional Arabic" w:cs="Traditional Arabic"/>
          <w:sz w:val="28"/>
          <w:szCs w:val="28"/>
          <w:lang w:bidi="ar-DZ"/>
        </w:rPr>
      </w:pPr>
      <w:r w:rsidRPr="00CF23E2">
        <w:rPr>
          <w:rStyle w:val="a4"/>
          <w:rFonts w:ascii="Traditional Arabic" w:hAnsi="Traditional Arabic" w:cs="Traditional Arabic"/>
          <w:sz w:val="28"/>
          <w:szCs w:val="28"/>
        </w:rPr>
        <w:footnoteRef/>
      </w:r>
      <w:r w:rsidRPr="00CF23E2">
        <w:rPr>
          <w:rFonts w:ascii="Traditional Arabic" w:hAnsi="Traditional Arabic" w:cs="Traditional Arabic"/>
          <w:sz w:val="28"/>
          <w:szCs w:val="28"/>
          <w:rtl/>
        </w:rPr>
        <w:t xml:space="preserve"> محمد </w:t>
      </w:r>
      <w:r>
        <w:rPr>
          <w:rFonts w:ascii="Traditional Arabic" w:hAnsi="Traditional Arabic" w:cs="Traditional Arabic"/>
          <w:sz w:val="28"/>
          <w:szCs w:val="28"/>
          <w:rtl/>
        </w:rPr>
        <w:t>الحيزان،</w:t>
      </w:r>
      <w:r w:rsidRPr="00CF23E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122A26">
        <w:rPr>
          <w:rFonts w:ascii="Traditional Arabic" w:hAnsi="Traditional Arabic" w:cs="Traditional Arabic"/>
          <w:b/>
          <w:bCs/>
          <w:sz w:val="28"/>
          <w:szCs w:val="28"/>
          <w:rtl/>
        </w:rPr>
        <w:t>دور الإعلام في توعية الجمهور بالوقف</w:t>
      </w:r>
      <w:r>
        <w:rPr>
          <w:rFonts w:ascii="Traditional Arabic" w:hAnsi="Traditional Arabic" w:cs="Traditional Arabic" w:hint="cs"/>
          <w:sz w:val="28"/>
          <w:szCs w:val="28"/>
          <w:rtl/>
        </w:rPr>
        <w:t>"</w:t>
      </w:r>
      <w:r w:rsidR="00122A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بحوث ندوة مكانة الوقف وأثره في الدعوة والتنمية المنعقدة في مكة</w:t>
      </w:r>
      <w:r w:rsidR="00122A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1420ه</w:t>
      </w:r>
      <w:r w:rsidR="00122A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ج1</w:t>
      </w:r>
      <w:r w:rsidR="00122A2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ص1038.</w:t>
      </w:r>
    </w:p>
  </w:footnote>
  <w:footnote w:id="17">
    <w:p w14:paraId="7DC92FEA" w14:textId="5255B35C" w:rsidR="002231D5" w:rsidRPr="00D86724" w:rsidRDefault="002231D5" w:rsidP="00D86724">
      <w:pPr>
        <w:spacing w:after="0" w:line="240" w:lineRule="auto"/>
        <w:ind w:left="284" w:hanging="285"/>
        <w:jc w:val="both"/>
        <w:rPr>
          <w:rFonts w:ascii="Traditional Arabic" w:hAnsi="Traditional Arabic" w:cs="Traditional Arabic"/>
          <w:sz w:val="28"/>
          <w:szCs w:val="28"/>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محمد عبيد الكبيسي، </w:t>
      </w:r>
      <w:r w:rsidRPr="00122A26">
        <w:rPr>
          <w:rFonts w:ascii="Traditional Arabic" w:hAnsi="Traditional Arabic" w:cs="Traditional Arabic"/>
          <w:b/>
          <w:bCs/>
          <w:sz w:val="28"/>
          <w:szCs w:val="28"/>
          <w:rtl/>
        </w:rPr>
        <w:t>أحكام الوقف</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(بغداد: مطبعة الإرشاد</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shd w:val="clear" w:color="auto" w:fill="FFFFFF"/>
          <w:rtl/>
        </w:rPr>
        <w:t>1977م</w:t>
      </w:r>
      <w:r w:rsidRPr="00D86724">
        <w:rPr>
          <w:rFonts w:ascii="Traditional Arabic" w:hAnsi="Traditional Arabic" w:cs="Traditional Arabic"/>
          <w:sz w:val="28"/>
          <w:szCs w:val="28"/>
          <w:rtl/>
        </w:rPr>
        <w:t>)</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ج1</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ص21.</w:t>
      </w:r>
    </w:p>
  </w:footnote>
  <w:footnote w:id="18">
    <w:p w14:paraId="2A4025B6" w14:textId="3CCE9F19" w:rsidR="002231D5" w:rsidRPr="00D86724" w:rsidRDefault="002231D5" w:rsidP="00D86724">
      <w:pPr>
        <w:pStyle w:val="a3"/>
        <w:rPr>
          <w:rFonts w:ascii="Traditional Arabic" w:hAnsi="Traditional Arabic" w:cs="Traditional Arabic"/>
          <w:sz w:val="28"/>
          <w:szCs w:val="28"/>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أبو زهرة، </w:t>
      </w:r>
      <w:r w:rsidRPr="00122A26">
        <w:rPr>
          <w:rFonts w:ascii="Traditional Arabic" w:hAnsi="Traditional Arabic" w:cs="Traditional Arabic"/>
          <w:b/>
          <w:bCs/>
          <w:sz w:val="28"/>
          <w:szCs w:val="28"/>
          <w:rtl/>
        </w:rPr>
        <w:t>محاضرات في الوقف</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ص44-45.</w:t>
      </w:r>
    </w:p>
  </w:footnote>
  <w:footnote w:id="19">
    <w:p w14:paraId="79F37AC6" w14:textId="5B24192E" w:rsidR="002231D5" w:rsidRPr="00D86724" w:rsidRDefault="002231D5" w:rsidP="00A86B9C">
      <w:pPr>
        <w:pStyle w:val="a3"/>
        <w:jc w:val="both"/>
        <w:rPr>
          <w:rFonts w:ascii="Traditional Arabic" w:hAnsi="Traditional Arabic" w:cs="Traditional Arabic"/>
          <w:sz w:val="28"/>
          <w:szCs w:val="28"/>
          <w:lang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الزبيدي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تاج العروس</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(الكويت: 1385هـ/ 1975م)</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ج9</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 xml:space="preserve">ص36. </w:t>
      </w:r>
    </w:p>
  </w:footnote>
  <w:footnote w:id="20">
    <w:p w14:paraId="0CB9FEF6" w14:textId="12E6DFFE" w:rsidR="002231D5" w:rsidRPr="00D86724" w:rsidRDefault="002231D5" w:rsidP="00A86B9C">
      <w:pPr>
        <w:pStyle w:val="a3"/>
        <w:jc w:val="both"/>
        <w:rPr>
          <w:rFonts w:ascii="Traditional Arabic" w:hAnsi="Traditional Arabic" w:cs="Traditional Arabic"/>
          <w:sz w:val="28"/>
          <w:szCs w:val="28"/>
          <w:lang w:val="fr-FR"/>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المصدر نفسه</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ج9</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ص37.</w:t>
      </w:r>
    </w:p>
  </w:footnote>
  <w:footnote w:id="21">
    <w:p w14:paraId="5676CEC0" w14:textId="3E2BC46D" w:rsidR="002231D5" w:rsidRPr="00D86724" w:rsidRDefault="002231D5" w:rsidP="00A86B9C">
      <w:pPr>
        <w:pStyle w:val="a3"/>
        <w:jc w:val="both"/>
        <w:rPr>
          <w:rFonts w:ascii="Traditional Arabic" w:hAnsi="Traditional Arabic" w:cs="Traditional Arabic"/>
          <w:sz w:val="28"/>
          <w:szCs w:val="28"/>
          <w:lang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ابن منظور</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لسان العرب</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ج41</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ص3642.</w:t>
      </w:r>
    </w:p>
  </w:footnote>
  <w:footnote w:id="22">
    <w:p w14:paraId="26E67C1C" w14:textId="301B696F" w:rsidR="002231D5" w:rsidRPr="00D86724" w:rsidRDefault="002231D5" w:rsidP="00A86B9C">
      <w:pPr>
        <w:pStyle w:val="a3"/>
        <w:jc w:val="both"/>
        <w:rPr>
          <w:rFonts w:ascii="Traditional Arabic" w:hAnsi="Traditional Arabic" w:cs="Traditional Arabic"/>
          <w:sz w:val="28"/>
          <w:szCs w:val="28"/>
          <w:lang w:val="fr-FR"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الزبيدي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تاج العروس</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ج9</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ص38.</w:t>
      </w:r>
    </w:p>
  </w:footnote>
  <w:footnote w:id="23">
    <w:p w14:paraId="73340846" w14:textId="26A88704" w:rsidR="002231D5" w:rsidRPr="00D86724" w:rsidRDefault="002231D5" w:rsidP="00A86B9C">
      <w:pPr>
        <w:pStyle w:val="a3"/>
        <w:jc w:val="both"/>
        <w:rPr>
          <w:rFonts w:ascii="Traditional Arabic" w:hAnsi="Traditional Arabic" w:cs="Traditional Arabic"/>
          <w:sz w:val="28"/>
          <w:szCs w:val="28"/>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الفيروزآبادي</w:t>
      </w:r>
      <w:r w:rsidR="00122A26">
        <w:rPr>
          <w:rFonts w:ascii="Traditional Arabic" w:hAnsi="Traditional Arabic" w:cs="Traditional Arabic"/>
          <w:sz w:val="28"/>
          <w:szCs w:val="28"/>
          <w:rtl/>
        </w:rPr>
        <w:t xml:space="preserve">، </w:t>
      </w:r>
      <w:r w:rsidRPr="00122A26">
        <w:rPr>
          <w:rFonts w:ascii="Traditional Arabic" w:hAnsi="Traditional Arabic" w:cs="Traditional Arabic"/>
          <w:b/>
          <w:bCs/>
          <w:sz w:val="28"/>
          <w:szCs w:val="28"/>
          <w:rtl/>
        </w:rPr>
        <w:t>القاموس المحيط</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ص310.</w:t>
      </w:r>
    </w:p>
  </w:footnote>
  <w:footnote w:id="24">
    <w:p w14:paraId="2E2E57EC" w14:textId="2A506711" w:rsidR="002231D5" w:rsidRPr="00D86724" w:rsidRDefault="002231D5" w:rsidP="0060783F">
      <w:pPr>
        <w:pStyle w:val="a3"/>
        <w:jc w:val="both"/>
        <w:rPr>
          <w:rFonts w:ascii="Traditional Arabic" w:hAnsi="Traditional Arabic" w:cs="Traditional Arabic"/>
          <w:sz w:val="28"/>
          <w:szCs w:val="28"/>
          <w:lang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المصدر نفسه</w:t>
      </w:r>
      <w:r w:rsidR="00122A26">
        <w:rPr>
          <w:rFonts w:ascii="Traditional Arabic" w:hAnsi="Traditional Arabic" w:cs="Traditional Arabic"/>
          <w:sz w:val="28"/>
          <w:szCs w:val="28"/>
          <w:rtl/>
          <w:lang w:bidi="ar-DZ"/>
        </w:rPr>
        <w:t xml:space="preserve">، </w:t>
      </w:r>
      <w:r w:rsidRPr="00D86724">
        <w:rPr>
          <w:rFonts w:ascii="Traditional Arabic" w:hAnsi="Traditional Arabic" w:cs="Traditional Arabic"/>
          <w:sz w:val="28"/>
          <w:szCs w:val="28"/>
          <w:rtl/>
          <w:lang w:bidi="ar-DZ"/>
        </w:rPr>
        <w:t>ص310.</w:t>
      </w:r>
    </w:p>
  </w:footnote>
  <w:footnote w:id="25">
    <w:p w14:paraId="42EFC131" w14:textId="698EBD02" w:rsidR="002231D5" w:rsidRPr="00B3777D" w:rsidRDefault="002231D5" w:rsidP="00D86724">
      <w:pPr>
        <w:pStyle w:val="a3"/>
        <w:jc w:val="both"/>
        <w:rPr>
          <w:rFonts w:ascii="Traditional Arabic" w:hAnsi="Traditional Arabic" w:cs="Traditional Arabic"/>
          <w:sz w:val="28"/>
          <w:szCs w:val="28"/>
        </w:rPr>
      </w:pPr>
      <w:r w:rsidRPr="0060783F">
        <w:rPr>
          <w:rStyle w:val="a4"/>
          <w:rFonts w:ascii="Traditional Arabic" w:hAnsi="Traditional Arabic" w:cs="Traditional Arabic"/>
          <w:sz w:val="28"/>
          <w:szCs w:val="28"/>
        </w:rPr>
        <w:footnoteRef/>
      </w:r>
      <w:r w:rsidRPr="0060783F">
        <w:rPr>
          <w:rFonts w:ascii="Traditional Arabic" w:hAnsi="Traditional Arabic" w:cs="Traditional Arabic"/>
          <w:sz w:val="28"/>
          <w:szCs w:val="28"/>
          <w:rtl/>
        </w:rPr>
        <w:t xml:space="preserve"> </w:t>
      </w:r>
      <w:r w:rsidRPr="0060783F">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ابن فارس</w:t>
      </w:r>
      <w:r w:rsidR="00122A26">
        <w:rPr>
          <w:rFonts w:ascii="Traditional Arabic" w:hAnsi="Traditional Arabic" w:cs="Traditional Arabic" w:hint="cs"/>
          <w:sz w:val="28"/>
          <w:szCs w:val="28"/>
          <w:rtl/>
          <w:lang w:bidi="ar-DZ"/>
        </w:rPr>
        <w:t xml:space="preserve">، </w:t>
      </w:r>
      <w:r w:rsidRPr="00122A26">
        <w:rPr>
          <w:rFonts w:ascii="Traditional Arabic" w:hAnsi="Traditional Arabic" w:cs="Traditional Arabic"/>
          <w:b/>
          <w:bCs/>
          <w:sz w:val="28"/>
          <w:szCs w:val="28"/>
          <w:rtl/>
        </w:rPr>
        <w:t>معجم مقاييس اللغة</w:t>
      </w:r>
      <w:r w:rsidR="00122A26">
        <w:rPr>
          <w:rFonts w:ascii="Traditional Arabic" w:hAnsi="Traditional Arabic" w:cs="Traditional Arabic"/>
          <w:sz w:val="28"/>
          <w:szCs w:val="28"/>
          <w:rtl/>
        </w:rPr>
        <w:t xml:space="preserve">، </w:t>
      </w:r>
      <w:r w:rsidRPr="0060783F">
        <w:rPr>
          <w:rFonts w:ascii="Traditional Arabic" w:hAnsi="Traditional Arabic" w:cs="Traditional Arabic"/>
          <w:sz w:val="28"/>
          <w:szCs w:val="28"/>
          <w:rtl/>
        </w:rPr>
        <w:t>ج5</w:t>
      </w:r>
      <w:r w:rsidR="00122A26">
        <w:rPr>
          <w:rFonts w:ascii="Traditional Arabic" w:hAnsi="Traditional Arabic" w:cs="Traditional Arabic"/>
          <w:sz w:val="28"/>
          <w:szCs w:val="28"/>
          <w:rtl/>
        </w:rPr>
        <w:t xml:space="preserve">، </w:t>
      </w:r>
      <w:r w:rsidRPr="0060783F">
        <w:rPr>
          <w:rFonts w:ascii="Traditional Arabic" w:hAnsi="Traditional Arabic" w:cs="Traditional Arabic"/>
          <w:sz w:val="28"/>
          <w:szCs w:val="28"/>
          <w:rtl/>
        </w:rPr>
        <w:t>ص95.</w:t>
      </w:r>
    </w:p>
  </w:footnote>
  <w:footnote w:id="26">
    <w:p w14:paraId="02D34115" w14:textId="23F5DAA8" w:rsidR="002231D5" w:rsidRPr="00D86724" w:rsidRDefault="002231D5" w:rsidP="00A86B9C">
      <w:pPr>
        <w:pStyle w:val="a3"/>
        <w:rPr>
          <w:rFonts w:ascii="Traditional Arabic" w:hAnsi="Traditional Arabic" w:cs="Traditional Arabic"/>
          <w:sz w:val="28"/>
          <w:szCs w:val="28"/>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أبو إسحاق الشاطبي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الموافقات في أصول الشريعة</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(دار ابن عفان</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ط1</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1417ه/ 1995م)</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w:t>
      </w:r>
      <w:r w:rsidRPr="00D86724">
        <w:rPr>
          <w:rFonts w:ascii="Traditional Arabic" w:hAnsi="Traditional Arabic" w:cs="Traditional Arabic"/>
          <w:sz w:val="24"/>
          <w:szCs w:val="24"/>
          <w:rtl/>
        </w:rPr>
        <w:t>114-115.</w:t>
      </w:r>
    </w:p>
  </w:footnote>
  <w:footnote w:id="27">
    <w:p w14:paraId="7D7472A8" w14:textId="589DB990" w:rsidR="002231D5" w:rsidRPr="00D86724" w:rsidRDefault="002231D5" w:rsidP="00A86B9C">
      <w:pPr>
        <w:pStyle w:val="a3"/>
        <w:rPr>
          <w:rFonts w:ascii="Traditional Arabic" w:hAnsi="Traditional Arabic" w:cs="Traditional Arabic"/>
          <w:sz w:val="28"/>
          <w:szCs w:val="28"/>
          <w:lang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الطاهر بن عاشور</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مقاصد الشريعة الإسلامية</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(عمّان: دار النفائس</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ط2</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1421ه/ 2001م)</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ص251.</w:t>
      </w:r>
    </w:p>
  </w:footnote>
  <w:footnote w:id="28">
    <w:p w14:paraId="775F816E" w14:textId="35E4A7CC" w:rsidR="002231D5" w:rsidRPr="00D86724" w:rsidRDefault="002231D5" w:rsidP="00A86B9C">
      <w:pPr>
        <w:pStyle w:val="a3"/>
        <w:jc w:val="both"/>
        <w:rPr>
          <w:rFonts w:ascii="Traditional Arabic" w:hAnsi="Traditional Arabic" w:cs="Traditional Arabic"/>
          <w:color w:val="FF0000"/>
          <w:sz w:val="28"/>
          <w:szCs w:val="28"/>
          <w:lang w:val="fr-FR"/>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علال الفاسي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مقاصد الشريعة ومكارمها</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(دار الغرب الإسلامي</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ط5</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1993م)</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ص7.</w:t>
      </w:r>
    </w:p>
  </w:footnote>
  <w:footnote w:id="29">
    <w:p w14:paraId="25F5472F" w14:textId="200618D3" w:rsidR="002231D5" w:rsidRPr="00D86724" w:rsidRDefault="002231D5" w:rsidP="00F100A4">
      <w:pPr>
        <w:pStyle w:val="a3"/>
        <w:jc w:val="both"/>
        <w:rPr>
          <w:rFonts w:ascii="Traditional Arabic" w:hAnsi="Traditional Arabic" w:cs="Traditional Arabic"/>
          <w:sz w:val="28"/>
          <w:szCs w:val="28"/>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الأخضر الأخضري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rPr>
        <w:t>الإمام في مقاصد رب الأنام</w:t>
      </w:r>
      <w:r w:rsidRPr="00D86724">
        <w:rPr>
          <w:rFonts w:ascii="Traditional Arabic" w:hAnsi="Traditional Arabic" w:cs="Traditional Arabic"/>
          <w:sz w:val="28"/>
          <w:szCs w:val="28"/>
          <w:rtl/>
        </w:rPr>
        <w:t>، (الجزائر: دار المختار للطباعة والنشر</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ط1</w:t>
      </w:r>
      <w:r w:rsidR="00122A26">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rPr>
        <w:t>2010م)، ص25.</w:t>
      </w:r>
    </w:p>
  </w:footnote>
  <w:footnote w:id="30">
    <w:p w14:paraId="4DB8910B" w14:textId="24F316B8" w:rsidR="002231D5" w:rsidRPr="00D86724" w:rsidRDefault="002231D5" w:rsidP="00F100A4">
      <w:pPr>
        <w:pStyle w:val="a3"/>
        <w:rPr>
          <w:rFonts w:ascii="Traditional Arabic" w:hAnsi="Traditional Arabic" w:cs="Traditional Arabic"/>
          <w:sz w:val="28"/>
          <w:szCs w:val="28"/>
          <w:lang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الأخضر الأخضري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lang w:bidi="ar-DZ"/>
        </w:rPr>
        <w:t>القنية في شرح نظم الفائق في مقاصد الشريعة</w:t>
      </w:r>
      <w:r w:rsidR="00122A26">
        <w:rPr>
          <w:rFonts w:ascii="Traditional Arabic" w:hAnsi="Traditional Arabic" w:cs="Traditional Arabic"/>
          <w:sz w:val="28"/>
          <w:szCs w:val="28"/>
          <w:rtl/>
          <w:lang w:bidi="ar-DZ"/>
        </w:rPr>
        <w:t xml:space="preserve">، </w:t>
      </w:r>
      <w:r w:rsidRPr="00D86724">
        <w:rPr>
          <w:rFonts w:ascii="Traditional Arabic" w:hAnsi="Traditional Arabic" w:cs="Traditional Arabic"/>
          <w:sz w:val="28"/>
          <w:szCs w:val="28"/>
          <w:rtl/>
          <w:lang w:bidi="ar-DZ"/>
        </w:rPr>
        <w:t>(الجزائر: مكتبة الرّشاد</w:t>
      </w:r>
      <w:r w:rsidR="00122A26">
        <w:rPr>
          <w:rFonts w:ascii="Traditional Arabic" w:hAnsi="Traditional Arabic" w:cs="Traditional Arabic"/>
          <w:sz w:val="28"/>
          <w:szCs w:val="28"/>
          <w:rtl/>
          <w:lang w:bidi="ar-DZ"/>
        </w:rPr>
        <w:t xml:space="preserve">، </w:t>
      </w:r>
      <w:r w:rsidRPr="00D86724">
        <w:rPr>
          <w:rFonts w:ascii="Traditional Arabic" w:hAnsi="Traditional Arabic" w:cs="Traditional Arabic"/>
          <w:sz w:val="28"/>
          <w:szCs w:val="28"/>
          <w:rtl/>
          <w:lang w:bidi="ar-DZ"/>
        </w:rPr>
        <w:t>2008م)</w:t>
      </w:r>
      <w:r w:rsidR="00122A26">
        <w:rPr>
          <w:rFonts w:ascii="Traditional Arabic" w:hAnsi="Traditional Arabic" w:cs="Traditional Arabic"/>
          <w:sz w:val="28"/>
          <w:szCs w:val="28"/>
          <w:rtl/>
          <w:lang w:bidi="ar-DZ"/>
        </w:rPr>
        <w:t xml:space="preserve">، </w:t>
      </w:r>
      <w:r w:rsidRPr="00D86724">
        <w:rPr>
          <w:rFonts w:ascii="Traditional Arabic" w:hAnsi="Traditional Arabic" w:cs="Traditional Arabic"/>
          <w:sz w:val="28"/>
          <w:szCs w:val="28"/>
          <w:rtl/>
        </w:rPr>
        <w:t>ص21.</w:t>
      </w:r>
    </w:p>
  </w:footnote>
  <w:footnote w:id="31">
    <w:p w14:paraId="3CA12AF6" w14:textId="1CBB4FF0" w:rsidR="002231D5" w:rsidRDefault="002231D5" w:rsidP="00F100A4">
      <w:pPr>
        <w:pStyle w:val="a3"/>
        <w:rPr>
          <w:lang w:bidi="ar-DZ"/>
        </w:rPr>
      </w:pPr>
      <w:r w:rsidRPr="00D86724">
        <w:rPr>
          <w:rStyle w:val="a4"/>
          <w:rFonts w:ascii="Traditional Arabic" w:hAnsi="Traditional Arabic" w:cs="Traditional Arabic"/>
          <w:sz w:val="28"/>
          <w:szCs w:val="28"/>
        </w:rPr>
        <w:footnoteRef/>
      </w:r>
      <w:r w:rsidRPr="00D86724">
        <w:rPr>
          <w:rFonts w:ascii="Traditional Arabic" w:hAnsi="Traditional Arabic" w:cs="Traditional Arabic"/>
          <w:sz w:val="28"/>
          <w:szCs w:val="28"/>
          <w:rtl/>
        </w:rPr>
        <w:t xml:space="preserve"> </w:t>
      </w:r>
      <w:r w:rsidRPr="00D86724">
        <w:rPr>
          <w:rFonts w:ascii="Traditional Arabic" w:hAnsi="Traditional Arabic" w:cs="Traditional Arabic"/>
          <w:sz w:val="28"/>
          <w:szCs w:val="28"/>
          <w:rtl/>
          <w:lang w:bidi="ar-DZ"/>
        </w:rPr>
        <w:t xml:space="preserve"> الجوهري</w:t>
      </w:r>
      <w:r w:rsidR="00122A26">
        <w:rPr>
          <w:rFonts w:ascii="Traditional Arabic" w:hAnsi="Traditional Arabic" w:cs="Traditional Arabic"/>
          <w:sz w:val="28"/>
          <w:szCs w:val="28"/>
          <w:rtl/>
          <w:lang w:bidi="ar-DZ"/>
        </w:rPr>
        <w:t xml:space="preserve">، </w:t>
      </w:r>
      <w:r w:rsidRPr="00122A26">
        <w:rPr>
          <w:rFonts w:ascii="Traditional Arabic" w:hAnsi="Traditional Arabic" w:cs="Traditional Arabic"/>
          <w:b/>
          <w:bCs/>
          <w:sz w:val="28"/>
          <w:szCs w:val="28"/>
          <w:rtl/>
          <w:lang w:bidi="ar-DZ"/>
        </w:rPr>
        <w:t>تاج اللغة</w:t>
      </w:r>
      <w:r w:rsidR="00122A26">
        <w:rPr>
          <w:rFonts w:ascii="Traditional Arabic" w:hAnsi="Traditional Arabic" w:cs="Traditional Arabic"/>
          <w:sz w:val="28"/>
          <w:szCs w:val="28"/>
          <w:rtl/>
          <w:lang w:bidi="ar-DZ"/>
        </w:rPr>
        <w:t xml:space="preserve">، </w:t>
      </w:r>
      <w:r w:rsidRPr="00D86724">
        <w:rPr>
          <w:rFonts w:ascii="Traditional Arabic" w:hAnsi="Traditional Arabic" w:cs="Traditional Arabic"/>
          <w:sz w:val="28"/>
          <w:szCs w:val="28"/>
          <w:rtl/>
          <w:lang w:bidi="ar-DZ"/>
        </w:rPr>
        <w:t>ج3</w:t>
      </w:r>
      <w:r w:rsidR="00122A26">
        <w:rPr>
          <w:rFonts w:ascii="Traditional Arabic" w:hAnsi="Traditional Arabic" w:cs="Traditional Arabic"/>
          <w:sz w:val="28"/>
          <w:szCs w:val="28"/>
          <w:rtl/>
          <w:lang w:bidi="ar-DZ"/>
        </w:rPr>
        <w:t xml:space="preserve">، </w:t>
      </w:r>
      <w:r w:rsidRPr="00D86724">
        <w:rPr>
          <w:rFonts w:ascii="Traditional Arabic" w:hAnsi="Traditional Arabic" w:cs="Traditional Arabic"/>
          <w:sz w:val="28"/>
          <w:szCs w:val="28"/>
          <w:rtl/>
          <w:lang w:bidi="ar-DZ"/>
        </w:rPr>
        <w:t>ص915.</w:t>
      </w:r>
    </w:p>
  </w:footnote>
  <w:footnote w:id="32">
    <w:p w14:paraId="0DFA02A7" w14:textId="58F65B6A" w:rsidR="002231D5" w:rsidRPr="00A24C1B" w:rsidRDefault="002231D5" w:rsidP="00A24C1B">
      <w:pPr>
        <w:spacing w:after="0" w:line="240" w:lineRule="auto"/>
        <w:ind w:left="284" w:hanging="285"/>
        <w:jc w:val="both"/>
        <w:rPr>
          <w:rFonts w:ascii="Traditional Arabic" w:hAnsi="Traditional Arabic" w:cs="Traditional Arabic"/>
          <w:sz w:val="28"/>
          <w:szCs w:val="28"/>
        </w:rPr>
      </w:pPr>
      <w:r w:rsidRPr="00A24C1B">
        <w:rPr>
          <w:rStyle w:val="a4"/>
          <w:rFonts w:ascii="Traditional Arabic" w:hAnsi="Traditional Arabic" w:cs="Traditional Arabic"/>
          <w:sz w:val="28"/>
          <w:szCs w:val="28"/>
        </w:rPr>
        <w:footnoteRef/>
      </w:r>
      <w:r w:rsidRPr="00A24C1B">
        <w:rPr>
          <w:rFonts w:ascii="Traditional Arabic" w:hAnsi="Traditional Arabic" w:cs="Traditional Arabic"/>
          <w:sz w:val="28"/>
          <w:szCs w:val="28"/>
          <w:rtl/>
          <w:lang w:bidi="ar-DZ"/>
        </w:rPr>
        <w:t xml:space="preserve"> إبراهيم </w:t>
      </w:r>
      <w:r w:rsidRPr="00A24C1B">
        <w:rPr>
          <w:rFonts w:ascii="Traditional Arabic" w:hAnsi="Traditional Arabic" w:cs="Traditional Arabic"/>
          <w:sz w:val="28"/>
          <w:szCs w:val="28"/>
          <w:rtl/>
        </w:rPr>
        <w:t xml:space="preserve">العسل، </w:t>
      </w:r>
      <w:r w:rsidRPr="00122A26">
        <w:rPr>
          <w:rFonts w:ascii="Traditional Arabic" w:hAnsi="Traditional Arabic" w:cs="Traditional Arabic"/>
          <w:b/>
          <w:bCs/>
          <w:sz w:val="28"/>
          <w:szCs w:val="28"/>
          <w:rtl/>
        </w:rPr>
        <w:t>التنمية في الإسلام</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(بيروت: المؤسسة الجامعية للدراسات والنشر والتوزيع</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1996م)</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 xml:space="preserve">ص61. </w:t>
      </w:r>
    </w:p>
  </w:footnote>
  <w:footnote w:id="33">
    <w:p w14:paraId="4B4467A1" w14:textId="5E1A1763" w:rsidR="002231D5" w:rsidRPr="00A24C1B" w:rsidRDefault="002231D5" w:rsidP="00A24C1B">
      <w:pPr>
        <w:pStyle w:val="a3"/>
        <w:rPr>
          <w:rFonts w:ascii="Traditional Arabic" w:hAnsi="Traditional Arabic" w:cs="Traditional Arabic"/>
          <w:sz w:val="28"/>
          <w:szCs w:val="28"/>
          <w:lang w:bidi="ar-DZ"/>
        </w:rPr>
      </w:pPr>
      <w:r w:rsidRPr="00A24C1B">
        <w:rPr>
          <w:rStyle w:val="a4"/>
          <w:rFonts w:ascii="Traditional Arabic" w:hAnsi="Traditional Arabic" w:cs="Traditional Arabic"/>
          <w:sz w:val="28"/>
          <w:szCs w:val="28"/>
        </w:rPr>
        <w:footnoteRef/>
      </w:r>
      <w:r w:rsidRPr="00A24C1B">
        <w:rPr>
          <w:rFonts w:ascii="Traditional Arabic" w:hAnsi="Traditional Arabic" w:cs="Traditional Arabic"/>
          <w:sz w:val="28"/>
          <w:szCs w:val="28"/>
          <w:rtl/>
          <w:lang w:bidi="ar-DZ"/>
        </w:rPr>
        <w:t xml:space="preserve"> </w:t>
      </w:r>
      <w:r w:rsidRPr="00A24C1B">
        <w:rPr>
          <w:rFonts w:ascii="Traditional Arabic" w:hAnsi="Traditional Arabic" w:cs="Traditional Arabic"/>
          <w:sz w:val="28"/>
          <w:szCs w:val="28"/>
          <w:rtl/>
        </w:rPr>
        <w:t>مدحت القرشي</w:t>
      </w:r>
      <w:r w:rsidR="00122A26">
        <w:rPr>
          <w:rFonts w:ascii="Traditional Arabic" w:hAnsi="Traditional Arabic" w:cs="Traditional Arabic"/>
          <w:sz w:val="28"/>
          <w:szCs w:val="28"/>
          <w:rtl/>
        </w:rPr>
        <w:t xml:space="preserve">، </w:t>
      </w:r>
      <w:r w:rsidRPr="009F4D27">
        <w:rPr>
          <w:rFonts w:ascii="Traditional Arabic" w:hAnsi="Traditional Arabic" w:cs="Traditional Arabic"/>
          <w:b/>
          <w:bCs/>
          <w:sz w:val="28"/>
          <w:szCs w:val="28"/>
          <w:rtl/>
        </w:rPr>
        <w:t>التنمية الاقتصادية</w:t>
      </w:r>
      <w:r w:rsidRPr="009F4D27">
        <w:rPr>
          <w:rFonts w:ascii="Traditional Arabic" w:hAnsi="Traditional Arabic" w:cs="Traditional Arabic" w:hint="cs"/>
          <w:b/>
          <w:bCs/>
          <w:sz w:val="28"/>
          <w:szCs w:val="28"/>
          <w:rtl/>
        </w:rPr>
        <w:t>-</w:t>
      </w:r>
      <w:r w:rsidRPr="009F4D27">
        <w:rPr>
          <w:rFonts w:ascii="Traditional Arabic" w:hAnsi="Traditional Arabic" w:cs="Traditional Arabic"/>
          <w:b/>
          <w:bCs/>
          <w:sz w:val="28"/>
          <w:szCs w:val="28"/>
          <w:rtl/>
        </w:rPr>
        <w:t xml:space="preserve"> نظريات</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سياسات وموضوعات</w:t>
      </w:r>
      <w:r>
        <w:rPr>
          <w:rFonts w:ascii="Traditional Arabic" w:hAnsi="Traditional Arabic" w:cs="Traditional Arabic" w:hint="cs"/>
          <w:sz w:val="28"/>
          <w:szCs w:val="28"/>
          <w:rtl/>
        </w:rPr>
        <w:t>-</w:t>
      </w:r>
      <w:r w:rsidRPr="00A24C1B">
        <w:rPr>
          <w:rFonts w:ascii="Traditional Arabic" w:hAnsi="Traditional Arabic" w:cs="Traditional Arabic"/>
          <w:sz w:val="28"/>
          <w:szCs w:val="28"/>
          <w:rtl/>
        </w:rPr>
        <w:t xml:space="preserve"> (عمان: دار وائل للنشر,2007م)</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ص125.</w:t>
      </w:r>
    </w:p>
  </w:footnote>
  <w:footnote w:id="34">
    <w:p w14:paraId="1A4876B7" w14:textId="14C0B2B9" w:rsidR="002231D5" w:rsidRPr="00A24C1B" w:rsidRDefault="002231D5" w:rsidP="00A24C1B">
      <w:pPr>
        <w:pStyle w:val="a3"/>
        <w:rPr>
          <w:rFonts w:ascii="Traditional Arabic" w:hAnsi="Traditional Arabic" w:cs="Traditional Arabic"/>
          <w:sz w:val="28"/>
          <w:szCs w:val="28"/>
          <w:lang w:bidi="ar-DZ"/>
        </w:rPr>
      </w:pPr>
      <w:r w:rsidRPr="00A24C1B">
        <w:rPr>
          <w:rStyle w:val="a4"/>
          <w:rFonts w:ascii="Traditional Arabic" w:hAnsi="Traditional Arabic" w:cs="Traditional Arabic"/>
          <w:sz w:val="28"/>
          <w:szCs w:val="28"/>
        </w:rPr>
        <w:footnoteRef/>
      </w:r>
      <w:r w:rsidRPr="00A24C1B">
        <w:rPr>
          <w:rFonts w:ascii="Traditional Arabic" w:hAnsi="Traditional Arabic" w:cs="Traditional Arabic"/>
          <w:sz w:val="28"/>
          <w:szCs w:val="28"/>
          <w:rtl/>
          <w:lang w:bidi="ar-DZ"/>
        </w:rPr>
        <w:t xml:space="preserve"> عبد الهادي </w:t>
      </w:r>
      <w:r w:rsidRPr="00A24C1B">
        <w:rPr>
          <w:rFonts w:ascii="Traditional Arabic" w:hAnsi="Traditional Arabic" w:cs="Traditional Arabic"/>
          <w:sz w:val="28"/>
          <w:szCs w:val="28"/>
          <w:rtl/>
        </w:rPr>
        <w:t>الجوهري وآخرين</w:t>
      </w:r>
      <w:r w:rsidR="009F4D27">
        <w:rPr>
          <w:rFonts w:ascii="Traditional Arabic" w:hAnsi="Traditional Arabic" w:cs="Traditional Arabic" w:hint="cs"/>
          <w:sz w:val="28"/>
          <w:szCs w:val="28"/>
          <w:rtl/>
        </w:rPr>
        <w:t>،</w:t>
      </w:r>
      <w:r w:rsidRPr="00A24C1B">
        <w:rPr>
          <w:rFonts w:ascii="Traditional Arabic" w:hAnsi="Traditional Arabic" w:cs="Traditional Arabic"/>
          <w:sz w:val="28"/>
          <w:szCs w:val="28"/>
          <w:rtl/>
        </w:rPr>
        <w:t xml:space="preserve"> </w:t>
      </w:r>
      <w:r w:rsidRPr="009F4D27">
        <w:rPr>
          <w:rFonts w:ascii="Traditional Arabic" w:hAnsi="Traditional Arabic" w:cs="Traditional Arabic"/>
          <w:b/>
          <w:bCs/>
          <w:sz w:val="28"/>
          <w:szCs w:val="28"/>
          <w:rtl/>
        </w:rPr>
        <w:t>دراسات في التنمية الاجتماعية</w:t>
      </w:r>
      <w:r w:rsidR="00122A26" w:rsidRPr="009F4D27">
        <w:rPr>
          <w:rFonts w:ascii="Traditional Arabic" w:hAnsi="Traditional Arabic" w:cs="Traditional Arabic"/>
          <w:b/>
          <w:bCs/>
          <w:sz w:val="28"/>
          <w:szCs w:val="28"/>
          <w:rtl/>
        </w:rPr>
        <w:t xml:space="preserve">، </w:t>
      </w:r>
      <w:r w:rsidRPr="009F4D27">
        <w:rPr>
          <w:rFonts w:ascii="Traditional Arabic" w:hAnsi="Traditional Arabic" w:cs="Traditional Arabic"/>
          <w:b/>
          <w:bCs/>
          <w:sz w:val="28"/>
          <w:szCs w:val="28"/>
          <w:rtl/>
        </w:rPr>
        <w:t>مدخل إسلامي</w:t>
      </w:r>
      <w:r w:rsidR="009F4D27">
        <w:rPr>
          <w:rFonts w:ascii="Traditional Arabic" w:hAnsi="Traditional Arabic" w:cs="Traditional Arabic" w:hint="cs"/>
          <w:sz w:val="28"/>
          <w:szCs w:val="28"/>
          <w:rtl/>
        </w:rPr>
        <w:t>،</w:t>
      </w:r>
      <w:r w:rsidRPr="00A24C1B">
        <w:rPr>
          <w:rFonts w:ascii="Traditional Arabic" w:hAnsi="Traditional Arabic" w:cs="Traditional Arabic"/>
          <w:sz w:val="28"/>
          <w:szCs w:val="28"/>
          <w:rtl/>
        </w:rPr>
        <w:t xml:space="preserve"> (القاهرة: مكتبة نهضة الشرق</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1982م)</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 xml:space="preserve">ص111. </w:t>
      </w:r>
    </w:p>
  </w:footnote>
  <w:footnote w:id="35">
    <w:p w14:paraId="68FEFB2F" w14:textId="630C6012" w:rsidR="002231D5" w:rsidRPr="00A24C1B" w:rsidRDefault="002231D5" w:rsidP="00A24C1B">
      <w:pPr>
        <w:pStyle w:val="a3"/>
        <w:rPr>
          <w:rFonts w:ascii="Traditional Arabic" w:hAnsi="Traditional Arabic" w:cs="Traditional Arabic"/>
          <w:sz w:val="28"/>
          <w:szCs w:val="28"/>
          <w:lang w:bidi="ar-DZ"/>
        </w:rPr>
      </w:pPr>
      <w:r w:rsidRPr="00A24C1B">
        <w:rPr>
          <w:rStyle w:val="a4"/>
          <w:rFonts w:ascii="Traditional Arabic" w:hAnsi="Traditional Arabic" w:cs="Traditional Arabic"/>
          <w:sz w:val="28"/>
          <w:szCs w:val="28"/>
        </w:rPr>
        <w:footnoteRef/>
      </w:r>
      <w:r w:rsidRPr="00A24C1B">
        <w:rPr>
          <w:rFonts w:ascii="Traditional Arabic" w:hAnsi="Traditional Arabic" w:cs="Traditional Arabic"/>
          <w:sz w:val="28"/>
          <w:szCs w:val="28"/>
          <w:rtl/>
          <w:lang w:bidi="ar-DZ"/>
        </w:rPr>
        <w:t xml:space="preserve"> العسل</w:t>
      </w:r>
      <w:r w:rsidR="00122A26">
        <w:rPr>
          <w:rFonts w:ascii="Traditional Arabic" w:hAnsi="Traditional Arabic" w:cs="Traditional Arabic"/>
          <w:sz w:val="28"/>
          <w:szCs w:val="28"/>
          <w:rtl/>
          <w:lang w:bidi="ar-DZ"/>
        </w:rPr>
        <w:t xml:space="preserve">، </w:t>
      </w:r>
      <w:r w:rsidRPr="009F4D27">
        <w:rPr>
          <w:rFonts w:ascii="Traditional Arabic" w:hAnsi="Traditional Arabic" w:cs="Traditional Arabic"/>
          <w:b/>
          <w:bCs/>
          <w:sz w:val="28"/>
          <w:szCs w:val="28"/>
          <w:rtl/>
          <w:lang w:bidi="ar-DZ"/>
        </w:rPr>
        <w:t>التنمية في الإسلام</w:t>
      </w:r>
      <w:r w:rsidR="00122A26">
        <w:rPr>
          <w:rFonts w:ascii="Traditional Arabic" w:hAnsi="Traditional Arabic" w:cs="Traditional Arabic"/>
          <w:sz w:val="28"/>
          <w:szCs w:val="28"/>
          <w:rtl/>
          <w:lang w:bidi="ar-DZ"/>
        </w:rPr>
        <w:t xml:space="preserve">، </w:t>
      </w:r>
      <w:r w:rsidRPr="00A24C1B">
        <w:rPr>
          <w:rFonts w:ascii="Traditional Arabic" w:hAnsi="Traditional Arabic" w:cs="Traditional Arabic"/>
          <w:sz w:val="28"/>
          <w:szCs w:val="28"/>
          <w:rtl/>
          <w:lang w:bidi="ar-DZ"/>
        </w:rPr>
        <w:t>ص62.</w:t>
      </w:r>
    </w:p>
  </w:footnote>
  <w:footnote w:id="36">
    <w:p w14:paraId="18F71677" w14:textId="3F9523DF" w:rsidR="002231D5" w:rsidRPr="00652FA9" w:rsidRDefault="002231D5" w:rsidP="00652FA9">
      <w:pPr>
        <w:spacing w:after="0" w:line="240" w:lineRule="auto"/>
        <w:ind w:left="284" w:hanging="285"/>
        <w:jc w:val="both"/>
        <w:rPr>
          <w:rFonts w:ascii="Traditional Arabic" w:hAnsi="Traditional Arabic" w:cs="Traditional Arabic"/>
          <w:sz w:val="32"/>
          <w:szCs w:val="32"/>
        </w:rPr>
      </w:pPr>
      <w:r w:rsidRPr="00A24C1B">
        <w:rPr>
          <w:rStyle w:val="a4"/>
          <w:rFonts w:ascii="Traditional Arabic" w:hAnsi="Traditional Arabic" w:cs="Traditional Arabic"/>
          <w:sz w:val="28"/>
          <w:szCs w:val="28"/>
        </w:rPr>
        <w:footnoteRef/>
      </w:r>
      <w:r w:rsidRPr="00A24C1B">
        <w:rPr>
          <w:rFonts w:ascii="Traditional Arabic" w:hAnsi="Traditional Arabic" w:cs="Traditional Arabic"/>
          <w:sz w:val="28"/>
          <w:szCs w:val="28"/>
          <w:rtl/>
          <w:lang w:bidi="ar-DZ"/>
        </w:rPr>
        <w:t xml:space="preserve"> عبد الكريم </w:t>
      </w:r>
      <w:r w:rsidRPr="00A24C1B">
        <w:rPr>
          <w:rFonts w:ascii="Traditional Arabic" w:hAnsi="Traditional Arabic" w:cs="Traditional Arabic"/>
          <w:sz w:val="28"/>
          <w:szCs w:val="28"/>
          <w:rtl/>
        </w:rPr>
        <w:t>بكار</w:t>
      </w:r>
      <w:r w:rsidR="00122A26">
        <w:rPr>
          <w:rFonts w:ascii="Traditional Arabic" w:hAnsi="Traditional Arabic" w:cs="Traditional Arabic"/>
          <w:sz w:val="28"/>
          <w:szCs w:val="28"/>
          <w:rtl/>
        </w:rPr>
        <w:t xml:space="preserve">، </w:t>
      </w:r>
      <w:r w:rsidRPr="009F4D27">
        <w:rPr>
          <w:rFonts w:ascii="Traditional Arabic" w:hAnsi="Traditional Arabic" w:cs="Traditional Arabic"/>
          <w:b/>
          <w:bCs/>
          <w:sz w:val="28"/>
          <w:szCs w:val="28"/>
          <w:rtl/>
        </w:rPr>
        <w:t>مدخل إلى التنمية المتكاملة - رؤية إسلامية –</w:t>
      </w:r>
      <w:r w:rsidR="009F4D27">
        <w:rPr>
          <w:rFonts w:ascii="Traditional Arabic" w:hAnsi="Traditional Arabic" w:cs="Traditional Arabic" w:hint="cs"/>
          <w:sz w:val="28"/>
          <w:szCs w:val="28"/>
          <w:rtl/>
        </w:rPr>
        <w:t>،</w:t>
      </w:r>
      <w:r w:rsidRPr="00A24C1B">
        <w:rPr>
          <w:rFonts w:ascii="Traditional Arabic" w:hAnsi="Traditional Arabic" w:cs="Traditional Arabic"/>
          <w:sz w:val="28"/>
          <w:szCs w:val="28"/>
          <w:rtl/>
        </w:rPr>
        <w:t xml:space="preserve"> (دمشق: دار القلم</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shd w:val="clear" w:color="auto" w:fill="FFFFFF"/>
          <w:rtl/>
        </w:rPr>
        <w:t>1999</w:t>
      </w:r>
      <w:r w:rsidRPr="00A24C1B">
        <w:rPr>
          <w:rFonts w:ascii="Traditional Arabic" w:hAnsi="Traditional Arabic" w:cs="Traditional Arabic"/>
          <w:sz w:val="28"/>
          <w:szCs w:val="28"/>
          <w:rtl/>
        </w:rPr>
        <w:t>م)</w:t>
      </w:r>
      <w:r w:rsidR="00122A26">
        <w:rPr>
          <w:rFonts w:ascii="Traditional Arabic" w:hAnsi="Traditional Arabic" w:cs="Traditional Arabic"/>
          <w:sz w:val="28"/>
          <w:szCs w:val="28"/>
          <w:rtl/>
        </w:rPr>
        <w:t xml:space="preserve">، </w:t>
      </w:r>
      <w:r w:rsidRPr="00A24C1B">
        <w:rPr>
          <w:rFonts w:ascii="Traditional Arabic" w:hAnsi="Traditional Arabic" w:cs="Traditional Arabic"/>
          <w:sz w:val="28"/>
          <w:szCs w:val="28"/>
          <w:rtl/>
        </w:rPr>
        <w:t>ص10</w:t>
      </w:r>
      <w:r>
        <w:rPr>
          <w:rFonts w:ascii="Traditional Arabic" w:hAnsi="Traditional Arabic" w:cs="Traditional Arabic" w:hint="cs"/>
          <w:sz w:val="32"/>
          <w:szCs w:val="32"/>
          <w:rtl/>
        </w:rPr>
        <w:t>.</w:t>
      </w:r>
    </w:p>
  </w:footnote>
  <w:footnote w:id="37">
    <w:p w14:paraId="5A258548" w14:textId="46AA90B4" w:rsidR="002231D5" w:rsidRPr="00100071" w:rsidRDefault="002231D5">
      <w:pPr>
        <w:pStyle w:val="a3"/>
        <w:rPr>
          <w:rFonts w:ascii="Traditional Arabic" w:hAnsi="Traditional Arabic" w:cs="Traditional Arabic"/>
          <w:sz w:val="28"/>
          <w:szCs w:val="28"/>
          <w:lang w:bidi="ar-DZ"/>
        </w:rPr>
      </w:pPr>
      <w:r w:rsidRPr="00100071">
        <w:rPr>
          <w:rStyle w:val="a4"/>
          <w:rFonts w:ascii="Traditional Arabic" w:hAnsi="Traditional Arabic" w:cs="Traditional Arabic"/>
          <w:sz w:val="28"/>
          <w:szCs w:val="28"/>
        </w:rPr>
        <w:footnoteRef/>
      </w:r>
      <w:r w:rsidRPr="00100071">
        <w:rPr>
          <w:rFonts w:ascii="Traditional Arabic" w:hAnsi="Traditional Arabic" w:cs="Traditional Arabic"/>
          <w:sz w:val="28"/>
          <w:szCs w:val="28"/>
          <w:rtl/>
        </w:rPr>
        <w:t xml:space="preserve"> </w:t>
      </w:r>
      <w:r w:rsidRPr="00100071">
        <w:rPr>
          <w:rFonts w:ascii="Traditional Arabic" w:hAnsi="Traditional Arabic" w:cs="Traditional Arabic"/>
          <w:sz w:val="28"/>
          <w:szCs w:val="28"/>
          <w:rtl/>
          <w:lang w:bidi="ar-DZ"/>
        </w:rPr>
        <w:t xml:space="preserve"> ابن منظور</w:t>
      </w:r>
      <w:r w:rsidR="00122A26">
        <w:rPr>
          <w:rFonts w:ascii="Traditional Arabic" w:hAnsi="Traditional Arabic" w:cs="Traditional Arabic"/>
          <w:sz w:val="28"/>
          <w:szCs w:val="28"/>
          <w:rtl/>
          <w:lang w:bidi="ar-DZ"/>
        </w:rPr>
        <w:t xml:space="preserve">، </w:t>
      </w:r>
      <w:r w:rsidRPr="009F4D27">
        <w:rPr>
          <w:rFonts w:ascii="Traditional Arabic" w:hAnsi="Traditional Arabic" w:cs="Traditional Arabic"/>
          <w:b/>
          <w:bCs/>
          <w:sz w:val="28"/>
          <w:szCs w:val="28"/>
          <w:rtl/>
          <w:lang w:bidi="ar-DZ"/>
        </w:rPr>
        <w:t>لسان العرب</w:t>
      </w:r>
      <w:r w:rsidR="00122A26">
        <w:rPr>
          <w:rFonts w:ascii="Traditional Arabic" w:hAnsi="Traditional Arabic" w:cs="Traditional Arabic"/>
          <w:sz w:val="28"/>
          <w:szCs w:val="28"/>
          <w:rtl/>
          <w:lang w:bidi="ar-DZ"/>
        </w:rPr>
        <w:t xml:space="preserve">، </w:t>
      </w:r>
      <w:r w:rsidRPr="00100071">
        <w:rPr>
          <w:rFonts w:ascii="Traditional Arabic" w:hAnsi="Traditional Arabic" w:cs="Traditional Arabic"/>
          <w:sz w:val="28"/>
          <w:szCs w:val="28"/>
          <w:rtl/>
          <w:lang w:bidi="ar-DZ"/>
        </w:rPr>
        <w:t>مج5</w:t>
      </w:r>
      <w:r w:rsidR="00122A26">
        <w:rPr>
          <w:rFonts w:ascii="Traditional Arabic" w:hAnsi="Traditional Arabic" w:cs="Traditional Arabic"/>
          <w:sz w:val="28"/>
          <w:szCs w:val="28"/>
          <w:rtl/>
          <w:lang w:bidi="ar-DZ"/>
        </w:rPr>
        <w:t xml:space="preserve">، </w:t>
      </w:r>
      <w:r w:rsidRPr="00100071">
        <w:rPr>
          <w:rFonts w:ascii="Traditional Arabic" w:hAnsi="Traditional Arabic" w:cs="Traditional Arabic"/>
          <w:sz w:val="28"/>
          <w:szCs w:val="28"/>
          <w:rtl/>
          <w:lang w:bidi="ar-DZ"/>
        </w:rPr>
        <w:t>ص 3447</w:t>
      </w:r>
    </w:p>
  </w:footnote>
  <w:footnote w:id="38">
    <w:p w14:paraId="6C7701E1" w14:textId="61B7ADEC" w:rsidR="002231D5" w:rsidRPr="00652FA9" w:rsidRDefault="002231D5" w:rsidP="00652FA9">
      <w:pPr>
        <w:spacing w:after="0" w:line="240" w:lineRule="auto"/>
        <w:ind w:left="-1"/>
        <w:jc w:val="both"/>
        <w:rPr>
          <w:rFonts w:ascii="Traditional Arabic" w:hAnsi="Traditional Arabic" w:cs="Traditional Arabic"/>
          <w:sz w:val="28"/>
          <w:szCs w:val="28"/>
          <w:shd w:val="clear" w:color="auto" w:fill="FFFFFF"/>
        </w:rPr>
      </w:pPr>
      <w:r w:rsidRPr="00100071">
        <w:rPr>
          <w:rStyle w:val="a4"/>
          <w:rFonts w:ascii="Traditional Arabic" w:hAnsi="Traditional Arabic" w:cs="Traditional Arabic"/>
          <w:sz w:val="28"/>
          <w:szCs w:val="28"/>
        </w:rPr>
        <w:footnoteRef/>
      </w:r>
      <w:r w:rsidRPr="00100071">
        <w:rPr>
          <w:rFonts w:ascii="Traditional Arabic" w:hAnsi="Traditional Arabic" w:cs="Traditional Arabic"/>
          <w:sz w:val="28"/>
          <w:szCs w:val="28"/>
          <w:rtl/>
          <w:lang w:bidi="ar-DZ"/>
        </w:rPr>
        <w:t xml:space="preserve"> عبد السلام حمدان وآخرين</w:t>
      </w:r>
      <w:r w:rsidR="00122A26">
        <w:rPr>
          <w:rFonts w:ascii="Traditional Arabic" w:hAnsi="Traditional Arabic" w:cs="Traditional Arabic"/>
          <w:sz w:val="28"/>
          <w:szCs w:val="28"/>
          <w:rtl/>
          <w:lang w:bidi="ar-DZ"/>
        </w:rPr>
        <w:t xml:space="preserve">، </w:t>
      </w:r>
      <w:r w:rsidRPr="00100071">
        <w:rPr>
          <w:rFonts w:ascii="Traditional Arabic" w:hAnsi="Traditional Arabic" w:cs="Traditional Arabic"/>
          <w:sz w:val="28"/>
          <w:szCs w:val="28"/>
          <w:rtl/>
          <w:lang w:bidi="ar-DZ"/>
        </w:rPr>
        <w:t>"</w:t>
      </w:r>
      <w:r w:rsidRPr="009F4D27">
        <w:rPr>
          <w:rFonts w:ascii="Traditional Arabic" w:hAnsi="Traditional Arabic" w:cs="Traditional Arabic"/>
          <w:b/>
          <w:bCs/>
          <w:sz w:val="28"/>
          <w:szCs w:val="28"/>
          <w:shd w:val="clear" w:color="auto" w:fill="FFFFFF"/>
          <w:rtl/>
        </w:rPr>
        <w:t>علاج مشكلة الفقر-دراسة قرآنية موضوعية</w:t>
      </w:r>
      <w:r w:rsidRPr="00100071">
        <w:rPr>
          <w:rFonts w:ascii="Traditional Arabic" w:hAnsi="Traditional Arabic" w:cs="Traditional Arabic"/>
          <w:sz w:val="28"/>
          <w:szCs w:val="28"/>
          <w:shd w:val="clear" w:color="auto" w:fill="FFFFFF"/>
          <w:rtl/>
        </w:rPr>
        <w:t>"</w:t>
      </w:r>
      <w:r w:rsidR="00122A26">
        <w:rPr>
          <w:rFonts w:ascii="Traditional Arabic" w:hAnsi="Traditional Arabic" w:cs="Traditional Arabic"/>
          <w:sz w:val="28"/>
          <w:szCs w:val="28"/>
          <w:shd w:val="clear" w:color="auto" w:fill="FFFFFF"/>
          <w:rtl/>
        </w:rPr>
        <w:t xml:space="preserve">، </w:t>
      </w:r>
      <w:r w:rsidRPr="00100071">
        <w:rPr>
          <w:rFonts w:ascii="Traditional Arabic" w:hAnsi="Traditional Arabic" w:cs="Traditional Arabic"/>
          <w:color w:val="000000"/>
          <w:sz w:val="28"/>
          <w:szCs w:val="28"/>
          <w:rtl/>
        </w:rPr>
        <w:t>مجلة الجامعة الإسلامية</w:t>
      </w:r>
      <w:r w:rsidR="00733674">
        <w:rPr>
          <w:rFonts w:ascii="Traditional Arabic" w:hAnsi="Traditional Arabic" w:cs="Traditional Arabic" w:hint="cs"/>
          <w:color w:val="000000"/>
          <w:sz w:val="28"/>
          <w:szCs w:val="28"/>
          <w:rtl/>
        </w:rPr>
        <w:t xml:space="preserve"> </w:t>
      </w:r>
      <w:r w:rsidRPr="00100071">
        <w:rPr>
          <w:rFonts w:ascii="Traditional Arabic" w:hAnsi="Traditional Arabic" w:cs="Traditional Arabic"/>
          <w:b/>
          <w:bCs/>
          <w:color w:val="000000"/>
          <w:sz w:val="28"/>
          <w:szCs w:val="28"/>
        </w:rPr>
        <w:t>)</w:t>
      </w:r>
      <w:r w:rsidRPr="00100071">
        <w:rPr>
          <w:rFonts w:ascii="Traditional Arabic" w:hAnsi="Traditional Arabic" w:cs="Traditional Arabic"/>
          <w:color w:val="000000"/>
          <w:sz w:val="28"/>
          <w:szCs w:val="28"/>
          <w:rtl/>
        </w:rPr>
        <w:t>سلسلة الدراسات الإسلامية</w:t>
      </w:r>
      <w:r w:rsidRPr="00100071">
        <w:rPr>
          <w:rFonts w:ascii="Traditional Arabic" w:hAnsi="Traditional Arabic" w:cs="Traditional Arabic"/>
          <w:b/>
          <w:bCs/>
          <w:color w:val="000000"/>
          <w:sz w:val="28"/>
          <w:szCs w:val="28"/>
        </w:rPr>
        <w:t>(</w:t>
      </w:r>
      <w:r w:rsidR="00122A26">
        <w:rPr>
          <w:rFonts w:ascii="Traditional Arabic" w:hAnsi="Traditional Arabic" w:cs="Traditional Arabic"/>
          <w:b/>
          <w:bCs/>
          <w:color w:val="000000"/>
          <w:sz w:val="28"/>
          <w:szCs w:val="28"/>
          <w:rtl/>
        </w:rPr>
        <w:t xml:space="preserve">، </w:t>
      </w:r>
      <w:r w:rsidRPr="00100071">
        <w:rPr>
          <w:rFonts w:ascii="Traditional Arabic" w:hAnsi="Traditional Arabic" w:cs="Traditional Arabic"/>
          <w:sz w:val="28"/>
          <w:szCs w:val="28"/>
          <w:shd w:val="clear" w:color="auto" w:fill="FFFFFF"/>
          <w:rtl/>
        </w:rPr>
        <w:t>2009م</w:t>
      </w:r>
      <w:r w:rsidR="00122A26">
        <w:rPr>
          <w:rFonts w:ascii="Traditional Arabic" w:hAnsi="Traditional Arabic" w:cs="Traditional Arabic"/>
          <w:sz w:val="28"/>
          <w:szCs w:val="28"/>
          <w:shd w:val="clear" w:color="auto" w:fill="FFFFFF"/>
          <w:rtl/>
        </w:rPr>
        <w:t xml:space="preserve">، </w:t>
      </w:r>
      <w:r w:rsidRPr="00100071">
        <w:rPr>
          <w:rFonts w:ascii="Traditional Arabic" w:hAnsi="Traditional Arabic" w:cs="Traditional Arabic"/>
          <w:color w:val="000000"/>
          <w:sz w:val="28"/>
          <w:szCs w:val="28"/>
          <w:rtl/>
        </w:rPr>
        <w:t>عدد 1</w:t>
      </w:r>
      <w:r w:rsidR="00122A26">
        <w:rPr>
          <w:rFonts w:ascii="Traditional Arabic" w:hAnsi="Traditional Arabic" w:cs="Traditional Arabic"/>
          <w:color w:val="000000"/>
          <w:sz w:val="28"/>
          <w:szCs w:val="28"/>
          <w:rtl/>
        </w:rPr>
        <w:t xml:space="preserve">، </w:t>
      </w:r>
      <w:r w:rsidRPr="00100071">
        <w:rPr>
          <w:rFonts w:ascii="Traditional Arabic" w:hAnsi="Traditional Arabic" w:cs="Traditional Arabic"/>
          <w:color w:val="000000"/>
          <w:sz w:val="28"/>
          <w:szCs w:val="28"/>
          <w:rtl/>
        </w:rPr>
        <w:t>ص 315-359.</w:t>
      </w:r>
    </w:p>
  </w:footnote>
  <w:footnote w:id="39">
    <w:p w14:paraId="2C901611" w14:textId="5EFF8A85" w:rsidR="002231D5" w:rsidRPr="000A5F8F" w:rsidRDefault="002231D5" w:rsidP="00652FA9">
      <w:pPr>
        <w:spacing w:after="0" w:line="240" w:lineRule="auto"/>
        <w:ind w:left="-1" w:hanging="2"/>
        <w:jc w:val="both"/>
        <w:rPr>
          <w:rFonts w:ascii="Traditional Arabic" w:hAnsi="Traditional Arabic" w:cs="Traditional Arabic"/>
          <w:sz w:val="28"/>
          <w:szCs w:val="28"/>
        </w:rPr>
      </w:pPr>
      <w:r w:rsidRPr="000A5F8F">
        <w:rPr>
          <w:rStyle w:val="a4"/>
          <w:rFonts w:ascii="Traditional Arabic" w:hAnsi="Traditional Arabic" w:cs="Traditional Arabic"/>
          <w:sz w:val="28"/>
          <w:szCs w:val="28"/>
        </w:rPr>
        <w:footnoteRef/>
      </w:r>
      <w:r w:rsidRPr="000A5F8F">
        <w:rPr>
          <w:rFonts w:ascii="Traditional Arabic" w:hAnsi="Traditional Arabic" w:cs="Traditional Arabic"/>
          <w:sz w:val="28"/>
          <w:szCs w:val="28"/>
          <w:rtl/>
          <w:lang w:bidi="ar-DZ"/>
        </w:rPr>
        <w:t xml:space="preserve"> نور الدين مختار </w:t>
      </w:r>
      <w:r w:rsidRPr="000A5F8F">
        <w:rPr>
          <w:rFonts w:ascii="Traditional Arabic" w:hAnsi="Traditional Arabic" w:cs="Traditional Arabic"/>
          <w:sz w:val="28"/>
          <w:szCs w:val="28"/>
          <w:rtl/>
        </w:rPr>
        <w:t>الخادمي، "</w:t>
      </w:r>
      <w:r w:rsidRPr="009F4D27">
        <w:rPr>
          <w:rFonts w:ascii="Traditional Arabic" w:hAnsi="Traditional Arabic" w:cs="Traditional Arabic"/>
          <w:b/>
          <w:bCs/>
          <w:sz w:val="28"/>
          <w:szCs w:val="28"/>
          <w:rtl/>
        </w:rPr>
        <w:t>المقاصد الشرعية للوقف الإسلامي تأصيلا وتنظيرا</w:t>
      </w:r>
      <w:r w:rsidRPr="000A5F8F">
        <w:rPr>
          <w:rFonts w:ascii="Traditional Arabic" w:hAnsi="Traditional Arabic" w:cs="Traditional Arabic"/>
          <w:sz w:val="28"/>
          <w:szCs w:val="28"/>
          <w:rtl/>
        </w:rPr>
        <w:t>"</w:t>
      </w:r>
      <w:r w:rsidR="00122A26">
        <w:rPr>
          <w:rFonts w:ascii="Traditional Arabic" w:hAnsi="Traditional Arabic" w:cs="Traditional Arabic"/>
          <w:sz w:val="28"/>
          <w:szCs w:val="28"/>
          <w:rtl/>
        </w:rPr>
        <w:t xml:space="preserve">، </w:t>
      </w:r>
      <w:r w:rsidR="008E6BC0">
        <w:rPr>
          <w:rFonts w:ascii="Traditional Arabic" w:hAnsi="Traditional Arabic" w:cs="Traditional Arabic" w:hint="cs"/>
          <w:sz w:val="28"/>
          <w:szCs w:val="28"/>
          <w:rtl/>
        </w:rPr>
        <w:t>(ورقة</w:t>
      </w:r>
      <w:r w:rsidRPr="000A5F8F">
        <w:rPr>
          <w:rFonts w:ascii="Traditional Arabic" w:hAnsi="Traditional Arabic" w:cs="Traditional Arabic"/>
          <w:sz w:val="28"/>
          <w:szCs w:val="28"/>
          <w:rtl/>
        </w:rPr>
        <w:t xml:space="preserve"> مقدم</w:t>
      </w:r>
      <w:r w:rsidR="008E6BC0">
        <w:rPr>
          <w:rFonts w:ascii="Traditional Arabic" w:hAnsi="Traditional Arabic" w:cs="Traditional Arabic" w:hint="cs"/>
          <w:sz w:val="28"/>
          <w:szCs w:val="28"/>
          <w:rtl/>
        </w:rPr>
        <w:t>ة</w:t>
      </w:r>
      <w:r w:rsidRPr="000A5F8F">
        <w:rPr>
          <w:rFonts w:ascii="Traditional Arabic" w:hAnsi="Traditional Arabic" w:cs="Traditional Arabic"/>
          <w:sz w:val="28"/>
          <w:szCs w:val="28"/>
          <w:rtl/>
        </w:rPr>
        <w:t xml:space="preserve"> إلى المؤتمر الثالث للأوقاف بالمملكة العربية السعودية الوقف الإسلامي "اقتصاد، وإدارة، وبناء حضارة" بالجامعة الإسلامية</w:t>
      </w:r>
      <w:r w:rsidR="00122A26">
        <w:rPr>
          <w:rFonts w:ascii="Traditional Arabic" w:hAnsi="Traditional Arabic" w:cs="Traditional Arabic"/>
          <w:sz w:val="28"/>
          <w:szCs w:val="28"/>
          <w:rtl/>
        </w:rPr>
        <w:t xml:space="preserve">، </w:t>
      </w:r>
      <w:r w:rsidRPr="000A5F8F">
        <w:rPr>
          <w:rFonts w:ascii="Traditional Arabic" w:hAnsi="Traditional Arabic" w:cs="Traditional Arabic"/>
          <w:sz w:val="28"/>
          <w:szCs w:val="28"/>
          <w:rtl/>
        </w:rPr>
        <w:t>2009م</w:t>
      </w:r>
      <w:r w:rsidR="008E6BC0">
        <w:rPr>
          <w:rFonts w:ascii="Traditional Arabic" w:hAnsi="Traditional Arabic" w:cs="Traditional Arabic" w:hint="cs"/>
          <w:sz w:val="28"/>
          <w:szCs w:val="28"/>
          <w:rtl/>
        </w:rPr>
        <w:t>)</w:t>
      </w:r>
      <w:r w:rsidR="00122A26">
        <w:rPr>
          <w:rFonts w:ascii="Traditional Arabic" w:hAnsi="Traditional Arabic" w:cs="Traditional Arabic"/>
          <w:sz w:val="28"/>
          <w:szCs w:val="28"/>
          <w:rtl/>
        </w:rPr>
        <w:t xml:space="preserve">، </w:t>
      </w:r>
      <w:r w:rsidR="00652FA9">
        <w:rPr>
          <w:rFonts w:ascii="Traditional Arabic" w:hAnsi="Traditional Arabic" w:cs="Traditional Arabic" w:hint="cs"/>
          <w:sz w:val="28"/>
          <w:szCs w:val="28"/>
          <w:rtl/>
        </w:rPr>
        <w:t>ص 903.</w:t>
      </w:r>
    </w:p>
  </w:footnote>
  <w:footnote w:id="40">
    <w:p w14:paraId="2EAB516F" w14:textId="51DBEC1F" w:rsidR="002231D5" w:rsidRPr="000A5F8F" w:rsidRDefault="002231D5" w:rsidP="0078365A">
      <w:pPr>
        <w:pStyle w:val="a3"/>
        <w:rPr>
          <w:rFonts w:ascii="Traditional Arabic" w:hAnsi="Traditional Arabic" w:cs="Traditional Arabic"/>
          <w:sz w:val="28"/>
          <w:szCs w:val="28"/>
          <w:lang w:bidi="ar-DZ"/>
        </w:rPr>
      </w:pPr>
      <w:r w:rsidRPr="000A5F8F">
        <w:rPr>
          <w:rStyle w:val="a4"/>
          <w:rFonts w:ascii="Traditional Arabic" w:hAnsi="Traditional Arabic" w:cs="Traditional Arabic"/>
          <w:sz w:val="28"/>
          <w:szCs w:val="28"/>
        </w:rPr>
        <w:footnoteRef/>
      </w:r>
      <w:r w:rsidRPr="000A5F8F">
        <w:rPr>
          <w:rFonts w:ascii="Traditional Arabic" w:hAnsi="Traditional Arabic" w:cs="Traditional Arabic"/>
          <w:sz w:val="28"/>
          <w:szCs w:val="28"/>
          <w:rtl/>
        </w:rPr>
        <w:t xml:space="preserve"> </w:t>
      </w:r>
      <w:r w:rsidRPr="000A5F8F">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يوسف </w:t>
      </w:r>
      <w:r w:rsidRPr="00385BF3">
        <w:rPr>
          <w:rFonts w:ascii="Traditional Arabic" w:hAnsi="Traditional Arabic" w:cs="Traditional Arabic"/>
          <w:sz w:val="28"/>
          <w:szCs w:val="28"/>
          <w:shd w:val="clear" w:color="auto" w:fill="FFFFFF"/>
          <w:rtl/>
        </w:rPr>
        <w:t>ابن عبد البر،</w:t>
      </w:r>
      <w:r w:rsidRPr="00385BF3">
        <w:rPr>
          <w:rFonts w:ascii="Traditional Arabic" w:hAnsi="Traditional Arabic" w:cs="Traditional Arabic" w:hint="cs"/>
          <w:sz w:val="28"/>
          <w:szCs w:val="28"/>
          <w:shd w:val="clear" w:color="auto" w:fill="FFFFFF"/>
          <w:rtl/>
        </w:rPr>
        <w:t xml:space="preserve"> </w:t>
      </w:r>
      <w:r w:rsidRPr="009F4D27">
        <w:rPr>
          <w:rStyle w:val="a8"/>
          <w:rFonts w:ascii="Traditional Arabic" w:hAnsi="Traditional Arabic" w:cs="Traditional Arabic"/>
          <w:b/>
          <w:bCs/>
          <w:i w:val="0"/>
          <w:iCs w:val="0"/>
          <w:sz w:val="28"/>
          <w:szCs w:val="28"/>
          <w:shd w:val="clear" w:color="auto" w:fill="FFFFFF"/>
          <w:rtl/>
        </w:rPr>
        <w:t>التمهيد</w:t>
      </w:r>
      <w:r w:rsidRPr="009F4D27">
        <w:rPr>
          <w:rFonts w:ascii="Traditional Arabic" w:hAnsi="Traditional Arabic" w:cs="Traditional Arabic"/>
          <w:b/>
          <w:bCs/>
          <w:sz w:val="28"/>
          <w:szCs w:val="28"/>
          <w:shd w:val="clear" w:color="auto" w:fill="FFFFFF"/>
        </w:rPr>
        <w:t> </w:t>
      </w:r>
      <w:r w:rsidRPr="009F4D27">
        <w:rPr>
          <w:rFonts w:ascii="Traditional Arabic" w:hAnsi="Traditional Arabic" w:cs="Traditional Arabic"/>
          <w:b/>
          <w:bCs/>
          <w:sz w:val="28"/>
          <w:szCs w:val="28"/>
          <w:shd w:val="clear" w:color="auto" w:fill="FFFFFF"/>
          <w:rtl/>
        </w:rPr>
        <w:t>لما في الموطأ من المعاني والأسانيد</w:t>
      </w:r>
      <w:r w:rsidR="00122A26">
        <w:rPr>
          <w:rFonts w:ascii="Traditional Arabic" w:hAnsi="Traditional Arabic" w:cs="Traditional Arabic" w:hint="cs"/>
          <w:sz w:val="28"/>
          <w:szCs w:val="28"/>
          <w:shd w:val="clear" w:color="auto" w:fill="FFFFFF"/>
          <w:rtl/>
        </w:rPr>
        <w:t xml:space="preserve">، </w:t>
      </w:r>
      <w:r w:rsidRPr="00385BF3">
        <w:rPr>
          <w:rFonts w:ascii="Traditional Arabic" w:hAnsi="Traditional Arabic" w:cs="Traditional Arabic" w:hint="cs"/>
          <w:sz w:val="28"/>
          <w:szCs w:val="28"/>
          <w:shd w:val="clear" w:color="auto" w:fill="FFFFFF"/>
          <w:rtl/>
        </w:rPr>
        <w:t>(المغرب: وزارة الأوقاف والشؤون الإسلامية</w:t>
      </w:r>
      <w:r w:rsidR="00122A26">
        <w:rPr>
          <w:rFonts w:ascii="Traditional Arabic" w:hAnsi="Traditional Arabic" w:cs="Traditional Arabic" w:hint="cs"/>
          <w:sz w:val="28"/>
          <w:szCs w:val="28"/>
          <w:shd w:val="clear" w:color="auto" w:fill="FFFFFF"/>
          <w:rtl/>
        </w:rPr>
        <w:t xml:space="preserve">، </w:t>
      </w:r>
      <w:r w:rsidRPr="00385BF3">
        <w:rPr>
          <w:rFonts w:ascii="Traditional Arabic" w:hAnsi="Traditional Arabic" w:cs="Traditional Arabic"/>
          <w:sz w:val="28"/>
          <w:szCs w:val="28"/>
          <w:shd w:val="clear" w:color="auto" w:fill="FFFFFF"/>
        </w:rPr>
        <w:t>1387</w:t>
      </w:r>
      <w:r w:rsidRPr="00385BF3">
        <w:rPr>
          <w:rFonts w:ascii="Traditional Arabic" w:hAnsi="Traditional Arabic" w:cs="Traditional Arabic"/>
          <w:sz w:val="28"/>
          <w:szCs w:val="28"/>
          <w:shd w:val="clear" w:color="auto" w:fill="FFFFFF"/>
          <w:rtl/>
        </w:rPr>
        <w:t>هـ)</w:t>
      </w:r>
      <w:r w:rsidR="00122A26">
        <w:rPr>
          <w:rFonts w:ascii="Traditional Arabic" w:hAnsi="Traditional Arabic" w:cs="Traditional Arabic" w:hint="cs"/>
          <w:sz w:val="28"/>
          <w:szCs w:val="28"/>
          <w:shd w:val="clear" w:color="auto" w:fill="FFFFFF"/>
          <w:rtl/>
        </w:rPr>
        <w:t xml:space="preserve">، </w:t>
      </w:r>
      <w:r w:rsidRPr="00311EDC">
        <w:rPr>
          <w:rFonts w:ascii="Traditional Arabic" w:hAnsi="Traditional Arabic" w:cs="Traditional Arabic" w:hint="cs"/>
          <w:sz w:val="28"/>
          <w:szCs w:val="28"/>
          <w:shd w:val="clear" w:color="auto" w:fill="FFFFFF"/>
          <w:rtl/>
        </w:rPr>
        <w:t>ج</w:t>
      </w:r>
      <w:r w:rsidR="00311EDC" w:rsidRPr="00311EDC">
        <w:rPr>
          <w:rFonts w:ascii="Traditional Arabic" w:hAnsi="Traditional Arabic" w:cs="Traditional Arabic" w:hint="cs"/>
          <w:sz w:val="28"/>
          <w:szCs w:val="28"/>
          <w:shd w:val="clear" w:color="auto" w:fill="FFFFFF"/>
          <w:rtl/>
        </w:rPr>
        <w:t>8</w:t>
      </w:r>
      <w:r w:rsidR="00122A26">
        <w:rPr>
          <w:rFonts w:ascii="Traditional Arabic" w:hAnsi="Traditional Arabic" w:cs="Traditional Arabic" w:hint="cs"/>
          <w:sz w:val="28"/>
          <w:szCs w:val="28"/>
          <w:shd w:val="clear" w:color="auto" w:fill="FFFFFF"/>
          <w:rtl/>
        </w:rPr>
        <w:t xml:space="preserve">، </w:t>
      </w:r>
      <w:r w:rsidRPr="00311EDC">
        <w:rPr>
          <w:rFonts w:ascii="Traditional Arabic" w:hAnsi="Traditional Arabic" w:cs="Traditional Arabic" w:hint="cs"/>
          <w:sz w:val="28"/>
          <w:szCs w:val="28"/>
          <w:shd w:val="clear" w:color="auto" w:fill="FFFFFF"/>
          <w:rtl/>
        </w:rPr>
        <w:t>ص</w:t>
      </w:r>
      <w:r w:rsidR="00311EDC" w:rsidRPr="00311EDC">
        <w:rPr>
          <w:rFonts w:ascii="Traditional Arabic" w:hAnsi="Traditional Arabic" w:cs="Traditional Arabic" w:hint="cs"/>
          <w:sz w:val="28"/>
          <w:szCs w:val="28"/>
          <w:shd w:val="clear" w:color="auto" w:fill="FFFFFF"/>
          <w:rtl/>
        </w:rPr>
        <w:t>426.</w:t>
      </w:r>
    </w:p>
  </w:footnote>
  <w:footnote w:id="41">
    <w:p w14:paraId="7D5FDF32" w14:textId="3F4B1056" w:rsidR="002231D5" w:rsidRPr="002231D5" w:rsidRDefault="002231D5" w:rsidP="0078365A">
      <w:pPr>
        <w:pStyle w:val="a3"/>
        <w:rPr>
          <w:rFonts w:ascii="Traditional Arabic" w:hAnsi="Traditional Arabic" w:cs="Traditional Arabic"/>
          <w:sz w:val="28"/>
          <w:szCs w:val="28"/>
          <w:lang w:bidi="ar-DZ"/>
        </w:rPr>
      </w:pPr>
      <w:r w:rsidRPr="002231D5">
        <w:rPr>
          <w:rStyle w:val="a4"/>
          <w:rFonts w:ascii="Traditional Arabic" w:hAnsi="Traditional Arabic" w:cs="Traditional Arabic"/>
          <w:sz w:val="28"/>
          <w:szCs w:val="28"/>
        </w:rPr>
        <w:footnoteRef/>
      </w:r>
      <w:r w:rsidRPr="002231D5">
        <w:rPr>
          <w:rFonts w:ascii="Traditional Arabic" w:hAnsi="Traditional Arabic" w:cs="Traditional Arabic"/>
          <w:sz w:val="28"/>
          <w:szCs w:val="28"/>
          <w:rtl/>
        </w:rPr>
        <w:t xml:space="preserve"> انتصار عبد الجبار مصطفى اليوسف. </w:t>
      </w:r>
      <w:r w:rsidRPr="009F4D27">
        <w:rPr>
          <w:rFonts w:ascii="Traditional Arabic" w:hAnsi="Traditional Arabic" w:cs="Traditional Arabic"/>
          <w:b/>
          <w:bCs/>
          <w:sz w:val="28"/>
          <w:szCs w:val="28"/>
          <w:rtl/>
        </w:rPr>
        <w:t>المقاصد التشريعية للأوقاف الإسلامية</w:t>
      </w:r>
      <w:r w:rsidR="00122A26">
        <w:rPr>
          <w:rFonts w:ascii="Traditional Arabic" w:hAnsi="Traditional Arabic" w:cs="Traditional Arabic"/>
          <w:sz w:val="28"/>
          <w:szCs w:val="28"/>
          <w:rtl/>
        </w:rPr>
        <w:t xml:space="preserve">، </w:t>
      </w:r>
      <w:r w:rsidRPr="002231D5">
        <w:rPr>
          <w:rFonts w:ascii="Traditional Arabic" w:hAnsi="Traditional Arabic" w:cs="Traditional Arabic"/>
          <w:sz w:val="28"/>
          <w:szCs w:val="28"/>
          <w:rtl/>
        </w:rPr>
        <w:t>(الجامعة الأردنية: كلية الدراسات الإسلامية</w:t>
      </w:r>
      <w:r w:rsidR="00122A26">
        <w:rPr>
          <w:rFonts w:ascii="Traditional Arabic" w:hAnsi="Traditional Arabic" w:cs="Traditional Arabic"/>
          <w:sz w:val="28"/>
          <w:szCs w:val="28"/>
          <w:rtl/>
        </w:rPr>
        <w:t xml:space="preserve">، </w:t>
      </w:r>
      <w:r w:rsidRPr="002231D5">
        <w:rPr>
          <w:rFonts w:ascii="Traditional Arabic" w:hAnsi="Traditional Arabic" w:cs="Traditional Arabic"/>
          <w:sz w:val="28"/>
          <w:szCs w:val="28"/>
          <w:rtl/>
        </w:rPr>
        <w:t>2008م)</w:t>
      </w:r>
      <w:r w:rsidR="00122A26">
        <w:rPr>
          <w:rFonts w:ascii="Traditional Arabic" w:hAnsi="Traditional Arabic" w:cs="Traditional Arabic"/>
          <w:sz w:val="28"/>
          <w:szCs w:val="28"/>
          <w:rtl/>
        </w:rPr>
        <w:t xml:space="preserve">، </w:t>
      </w:r>
      <w:r w:rsidRPr="00385BF3">
        <w:rPr>
          <w:rFonts w:ascii="Traditional Arabic" w:hAnsi="Traditional Arabic" w:cs="Traditional Arabic"/>
          <w:sz w:val="28"/>
          <w:szCs w:val="28"/>
          <w:rtl/>
        </w:rPr>
        <w:t>ص</w:t>
      </w:r>
      <w:r w:rsidR="00385BF3" w:rsidRPr="00385BF3">
        <w:rPr>
          <w:rFonts w:ascii="Traditional Arabic" w:hAnsi="Traditional Arabic" w:cs="Traditional Arabic" w:hint="cs"/>
          <w:sz w:val="28"/>
          <w:szCs w:val="28"/>
          <w:rtl/>
        </w:rPr>
        <w:t>47</w:t>
      </w:r>
      <w:r w:rsidRPr="002231D5">
        <w:rPr>
          <w:rFonts w:ascii="Traditional Arabic" w:hAnsi="Traditional Arabic" w:cs="Traditional Arabic"/>
          <w:sz w:val="28"/>
          <w:szCs w:val="28"/>
          <w:rtl/>
        </w:rPr>
        <w:t xml:space="preserve">. </w:t>
      </w:r>
    </w:p>
  </w:footnote>
  <w:footnote w:id="42">
    <w:p w14:paraId="62027321" w14:textId="3DBE7900" w:rsidR="002231D5" w:rsidRPr="002231D5" w:rsidRDefault="002231D5">
      <w:pPr>
        <w:pStyle w:val="a3"/>
        <w:rPr>
          <w:rFonts w:ascii="Traditional Arabic" w:hAnsi="Traditional Arabic" w:cs="Traditional Arabic"/>
          <w:sz w:val="28"/>
          <w:szCs w:val="28"/>
          <w:lang w:bidi="ar-DZ"/>
        </w:rPr>
      </w:pPr>
      <w:r w:rsidRPr="002231D5">
        <w:rPr>
          <w:rStyle w:val="a4"/>
          <w:rFonts w:ascii="Traditional Arabic" w:hAnsi="Traditional Arabic" w:cs="Traditional Arabic"/>
          <w:sz w:val="28"/>
          <w:szCs w:val="28"/>
        </w:rPr>
        <w:footnoteRef/>
      </w:r>
      <w:r w:rsidRPr="002231D5">
        <w:rPr>
          <w:rFonts w:ascii="Traditional Arabic" w:hAnsi="Traditional Arabic" w:cs="Traditional Arabic"/>
          <w:sz w:val="28"/>
          <w:szCs w:val="28"/>
          <w:rtl/>
        </w:rPr>
        <w:t xml:space="preserve"> </w:t>
      </w:r>
      <w:r w:rsidRPr="002231D5">
        <w:rPr>
          <w:rFonts w:ascii="Traditional Arabic" w:hAnsi="Traditional Arabic" w:cs="Traditional Arabic"/>
          <w:sz w:val="28"/>
          <w:szCs w:val="28"/>
          <w:rtl/>
          <w:lang w:bidi="ar-DZ"/>
        </w:rPr>
        <w:t>المرجع نفسه</w:t>
      </w:r>
      <w:r w:rsidR="00122A26">
        <w:rPr>
          <w:rFonts w:ascii="Traditional Arabic" w:hAnsi="Traditional Arabic" w:cs="Traditional Arabic"/>
          <w:sz w:val="28"/>
          <w:szCs w:val="28"/>
          <w:rtl/>
          <w:lang w:bidi="ar-DZ"/>
        </w:rPr>
        <w:t xml:space="preserve">، </w:t>
      </w:r>
      <w:r w:rsidRPr="00385BF3">
        <w:rPr>
          <w:rFonts w:ascii="Traditional Arabic" w:hAnsi="Traditional Arabic" w:cs="Traditional Arabic"/>
          <w:sz w:val="28"/>
          <w:szCs w:val="28"/>
          <w:rtl/>
          <w:lang w:bidi="ar-DZ"/>
        </w:rPr>
        <w:t>ص</w:t>
      </w:r>
      <w:r w:rsidR="00385BF3" w:rsidRPr="00385BF3">
        <w:rPr>
          <w:rFonts w:ascii="Traditional Arabic" w:hAnsi="Traditional Arabic" w:cs="Traditional Arabic" w:hint="cs"/>
          <w:sz w:val="28"/>
          <w:szCs w:val="28"/>
          <w:rtl/>
          <w:lang w:bidi="ar-DZ"/>
        </w:rPr>
        <w:t>53.</w:t>
      </w:r>
    </w:p>
  </w:footnote>
  <w:footnote w:id="43">
    <w:p w14:paraId="13079D78" w14:textId="4F34D2F6" w:rsidR="002231D5" w:rsidRPr="002231D5" w:rsidRDefault="002231D5" w:rsidP="00623A65">
      <w:pPr>
        <w:pStyle w:val="a3"/>
        <w:rPr>
          <w:rFonts w:ascii="Traditional Arabic" w:hAnsi="Traditional Arabic" w:cs="Traditional Arabic"/>
          <w:sz w:val="28"/>
          <w:szCs w:val="28"/>
          <w:lang w:bidi="ar-DZ"/>
        </w:rPr>
      </w:pPr>
      <w:r w:rsidRPr="002231D5">
        <w:rPr>
          <w:rStyle w:val="a4"/>
          <w:rFonts w:ascii="Traditional Arabic" w:hAnsi="Traditional Arabic" w:cs="Traditional Arabic"/>
          <w:sz w:val="28"/>
          <w:szCs w:val="28"/>
        </w:rPr>
        <w:footnoteRef/>
      </w:r>
      <w:r w:rsidRPr="002231D5">
        <w:rPr>
          <w:rFonts w:ascii="Traditional Arabic" w:hAnsi="Traditional Arabic" w:cs="Traditional Arabic"/>
          <w:sz w:val="28"/>
          <w:szCs w:val="28"/>
          <w:rtl/>
          <w:lang w:bidi="ar-DZ"/>
        </w:rPr>
        <w:t xml:space="preserve"> المرجع نفسه</w:t>
      </w:r>
      <w:r w:rsidR="00122A26">
        <w:rPr>
          <w:rFonts w:ascii="Traditional Arabic" w:hAnsi="Traditional Arabic" w:cs="Traditional Arabic"/>
          <w:sz w:val="28"/>
          <w:szCs w:val="28"/>
          <w:rtl/>
          <w:lang w:bidi="ar-DZ"/>
        </w:rPr>
        <w:t xml:space="preserve">، </w:t>
      </w:r>
      <w:r w:rsidRPr="00385BF3">
        <w:rPr>
          <w:rFonts w:ascii="Traditional Arabic" w:hAnsi="Traditional Arabic" w:cs="Traditional Arabic"/>
          <w:sz w:val="28"/>
          <w:szCs w:val="28"/>
          <w:rtl/>
          <w:lang w:bidi="ar-DZ"/>
        </w:rPr>
        <w:t>ص</w:t>
      </w:r>
      <w:r w:rsidR="00385BF3" w:rsidRPr="00385BF3">
        <w:rPr>
          <w:rFonts w:ascii="Traditional Arabic" w:hAnsi="Traditional Arabic" w:cs="Traditional Arabic" w:hint="cs"/>
          <w:sz w:val="28"/>
          <w:szCs w:val="28"/>
          <w:rtl/>
          <w:lang w:bidi="ar-DZ"/>
        </w:rPr>
        <w:t>67.</w:t>
      </w:r>
    </w:p>
  </w:footnote>
  <w:footnote w:id="44">
    <w:p w14:paraId="2630CE53" w14:textId="388DF8AA" w:rsidR="002231D5" w:rsidRPr="002231D5" w:rsidRDefault="002231D5" w:rsidP="00623A65">
      <w:pPr>
        <w:pStyle w:val="a3"/>
        <w:rPr>
          <w:rFonts w:ascii="Traditional Arabic" w:hAnsi="Traditional Arabic" w:cs="Traditional Arabic"/>
          <w:sz w:val="28"/>
          <w:szCs w:val="28"/>
          <w:lang w:bidi="ar-DZ"/>
        </w:rPr>
      </w:pPr>
      <w:r w:rsidRPr="002231D5">
        <w:rPr>
          <w:rStyle w:val="a4"/>
          <w:rFonts w:ascii="Traditional Arabic" w:hAnsi="Traditional Arabic" w:cs="Traditional Arabic"/>
          <w:sz w:val="28"/>
          <w:szCs w:val="28"/>
        </w:rPr>
        <w:footnoteRef/>
      </w:r>
      <w:r w:rsidRPr="002231D5">
        <w:rPr>
          <w:rFonts w:ascii="Traditional Arabic" w:hAnsi="Traditional Arabic" w:cs="Traditional Arabic"/>
          <w:sz w:val="28"/>
          <w:szCs w:val="28"/>
          <w:rtl/>
        </w:rPr>
        <w:t xml:space="preserve"> الخادمي، </w:t>
      </w:r>
      <w:r w:rsidRPr="009F4D27">
        <w:rPr>
          <w:rFonts w:ascii="Traditional Arabic" w:hAnsi="Traditional Arabic" w:cs="Traditional Arabic"/>
          <w:b/>
          <w:bCs/>
          <w:sz w:val="28"/>
          <w:szCs w:val="28"/>
          <w:rtl/>
        </w:rPr>
        <w:t>المقاصد الشرعية للوقف الإسلامي</w:t>
      </w:r>
      <w:r w:rsidR="00122A26">
        <w:rPr>
          <w:rFonts w:ascii="Traditional Arabic" w:hAnsi="Traditional Arabic" w:cs="Traditional Arabic"/>
          <w:sz w:val="28"/>
          <w:szCs w:val="28"/>
          <w:rtl/>
        </w:rPr>
        <w:t xml:space="preserve">، </w:t>
      </w:r>
      <w:r w:rsidRPr="005240A1">
        <w:rPr>
          <w:rFonts w:ascii="Traditional Arabic" w:hAnsi="Traditional Arabic" w:cs="Traditional Arabic"/>
          <w:sz w:val="28"/>
          <w:szCs w:val="28"/>
          <w:rtl/>
        </w:rPr>
        <w:t>ص</w:t>
      </w:r>
      <w:r w:rsidR="005240A1" w:rsidRPr="005240A1">
        <w:rPr>
          <w:rFonts w:ascii="Traditional Arabic" w:hAnsi="Traditional Arabic" w:cs="Traditional Arabic" w:hint="cs"/>
          <w:sz w:val="28"/>
          <w:szCs w:val="28"/>
          <w:rtl/>
        </w:rPr>
        <w:t>904.</w:t>
      </w:r>
    </w:p>
  </w:footnote>
  <w:footnote w:id="45">
    <w:p w14:paraId="396815CD" w14:textId="343FB5E7" w:rsidR="002231D5" w:rsidRPr="002231D5" w:rsidRDefault="002231D5" w:rsidP="00623A65">
      <w:pPr>
        <w:spacing w:after="0" w:line="240" w:lineRule="auto"/>
        <w:ind w:left="-1"/>
        <w:jc w:val="both"/>
        <w:rPr>
          <w:rFonts w:ascii="Traditional Arabic" w:hAnsi="Traditional Arabic" w:cs="Traditional Arabic"/>
          <w:sz w:val="28"/>
          <w:szCs w:val="28"/>
        </w:rPr>
      </w:pPr>
      <w:r w:rsidRPr="002231D5">
        <w:rPr>
          <w:rStyle w:val="a4"/>
          <w:rFonts w:ascii="Traditional Arabic" w:hAnsi="Traditional Arabic" w:cs="Traditional Arabic"/>
          <w:sz w:val="28"/>
          <w:szCs w:val="28"/>
        </w:rPr>
        <w:footnoteRef/>
      </w:r>
      <w:r w:rsidR="009F4D27">
        <w:rPr>
          <w:rFonts w:ascii="Traditional Arabic" w:hAnsi="Traditional Arabic" w:cs="Traditional Arabic" w:hint="cs"/>
          <w:sz w:val="28"/>
          <w:szCs w:val="28"/>
          <w:rtl/>
          <w:lang w:bidi="ar-DZ"/>
        </w:rPr>
        <w:t xml:space="preserve"> </w:t>
      </w:r>
      <w:r w:rsidRPr="002231D5">
        <w:rPr>
          <w:rFonts w:ascii="Traditional Arabic" w:hAnsi="Traditional Arabic" w:cs="Traditional Arabic"/>
          <w:sz w:val="28"/>
          <w:szCs w:val="28"/>
          <w:rtl/>
        </w:rPr>
        <w:t xml:space="preserve">محي الدين القره داغي، </w:t>
      </w:r>
      <w:r w:rsidRPr="009F4D27">
        <w:rPr>
          <w:rFonts w:ascii="Traditional Arabic" w:hAnsi="Traditional Arabic" w:cs="Traditional Arabic"/>
          <w:b/>
          <w:bCs/>
          <w:sz w:val="28"/>
          <w:szCs w:val="28"/>
          <w:rtl/>
        </w:rPr>
        <w:t>الإطار الشرعي للوقف ومقاصده العامة -دراسة فقهية تأصيلية</w:t>
      </w:r>
      <w:r w:rsidRPr="002231D5">
        <w:rPr>
          <w:rFonts w:ascii="Traditional Arabic" w:hAnsi="Traditional Arabic" w:cs="Traditional Arabic"/>
          <w:sz w:val="28"/>
          <w:szCs w:val="28"/>
          <w:rtl/>
        </w:rPr>
        <w:t>- (المكتبة الإلكترونية</w:t>
      </w:r>
      <w:r w:rsidR="00122A26">
        <w:rPr>
          <w:rFonts w:ascii="Traditional Arabic" w:hAnsi="Traditional Arabic" w:cs="Traditional Arabic"/>
          <w:sz w:val="28"/>
          <w:szCs w:val="28"/>
          <w:rtl/>
        </w:rPr>
        <w:t xml:space="preserve">، </w:t>
      </w:r>
      <w:r w:rsidRPr="002231D5">
        <w:rPr>
          <w:rFonts w:ascii="Traditional Arabic" w:hAnsi="Traditional Arabic" w:cs="Traditional Arabic"/>
          <w:sz w:val="28"/>
          <w:szCs w:val="28"/>
          <w:rtl/>
        </w:rPr>
        <w:t>1432هـ)</w:t>
      </w:r>
      <w:r w:rsidR="00122A26">
        <w:rPr>
          <w:rFonts w:ascii="Traditional Arabic" w:hAnsi="Traditional Arabic" w:cs="Traditional Arabic"/>
          <w:sz w:val="28"/>
          <w:szCs w:val="28"/>
          <w:rtl/>
        </w:rPr>
        <w:t xml:space="preserve">، </w:t>
      </w:r>
      <w:r w:rsidRPr="00AB6739">
        <w:rPr>
          <w:rFonts w:ascii="Traditional Arabic" w:hAnsi="Traditional Arabic" w:cs="Traditional Arabic"/>
          <w:sz w:val="28"/>
          <w:szCs w:val="28"/>
          <w:rtl/>
        </w:rPr>
        <w:t>ص</w:t>
      </w:r>
      <w:r w:rsidR="00AB6739" w:rsidRPr="00AB6739">
        <w:rPr>
          <w:rFonts w:ascii="Traditional Arabic" w:hAnsi="Traditional Arabic" w:cs="Traditional Arabic" w:hint="cs"/>
          <w:sz w:val="28"/>
          <w:szCs w:val="28"/>
          <w:rtl/>
        </w:rPr>
        <w:t>44.</w:t>
      </w:r>
    </w:p>
  </w:footnote>
  <w:footnote w:id="46">
    <w:p w14:paraId="69193688" w14:textId="0B3233BE" w:rsidR="00623A65" w:rsidRPr="004E5733" w:rsidRDefault="00623A65" w:rsidP="004E5733">
      <w:pPr>
        <w:spacing w:after="0" w:line="240" w:lineRule="auto"/>
        <w:ind w:left="-1"/>
        <w:jc w:val="both"/>
        <w:rPr>
          <w:rFonts w:ascii="Traditional Arabic" w:hAnsi="Traditional Arabic" w:cs="Traditional Arabic"/>
          <w:sz w:val="28"/>
          <w:szCs w:val="28"/>
        </w:rPr>
      </w:pPr>
      <w:r w:rsidRPr="004E5733">
        <w:rPr>
          <w:rStyle w:val="a4"/>
          <w:rFonts w:ascii="Traditional Arabic" w:hAnsi="Traditional Arabic" w:cs="Traditional Arabic"/>
          <w:sz w:val="28"/>
          <w:szCs w:val="28"/>
        </w:rPr>
        <w:footnoteRef/>
      </w:r>
      <w:r w:rsidRPr="004E5733">
        <w:rPr>
          <w:rFonts w:ascii="Traditional Arabic" w:hAnsi="Traditional Arabic" w:cs="Traditional Arabic"/>
          <w:sz w:val="28"/>
          <w:szCs w:val="28"/>
          <w:rtl/>
          <w:lang w:bidi="ar-DZ"/>
        </w:rPr>
        <w:t xml:space="preserve"> </w:t>
      </w:r>
      <w:r w:rsidR="004E5733" w:rsidRPr="004E5733">
        <w:rPr>
          <w:rFonts w:ascii="Traditional Arabic" w:hAnsi="Traditional Arabic" w:cs="Traditional Arabic"/>
          <w:sz w:val="28"/>
          <w:szCs w:val="28"/>
          <w:rtl/>
        </w:rPr>
        <w:t xml:space="preserve">عبد الرحمن </w:t>
      </w:r>
      <w:r w:rsidRPr="004E5733">
        <w:rPr>
          <w:rFonts w:ascii="Traditional Arabic" w:hAnsi="Traditional Arabic" w:cs="Traditional Arabic"/>
          <w:sz w:val="28"/>
          <w:szCs w:val="28"/>
          <w:rtl/>
        </w:rPr>
        <w:t xml:space="preserve">قصاص، </w:t>
      </w:r>
      <w:r w:rsidR="004E5733" w:rsidRPr="009F4D27">
        <w:rPr>
          <w:rFonts w:ascii="Traditional Arabic" w:hAnsi="Traditional Arabic" w:cs="Traditional Arabic"/>
          <w:b/>
          <w:bCs/>
          <w:sz w:val="28"/>
          <w:szCs w:val="28"/>
          <w:rtl/>
        </w:rPr>
        <w:t>المقاصد الشرعية والأبعاد المصـلحية لنظام الوقف في ضوء القرآن الكريم والسنة النبوية</w:t>
      </w:r>
      <w:r w:rsidR="004E5733" w:rsidRPr="004E5733">
        <w:rPr>
          <w:rFonts w:ascii="Traditional Arabic" w:hAnsi="Traditional Arabic" w:cs="Traditional Arabic"/>
          <w:sz w:val="28"/>
          <w:szCs w:val="28"/>
          <w:rtl/>
        </w:rPr>
        <w:t xml:space="preserve"> (المكتبة الإلكترونية</w:t>
      </w:r>
      <w:r w:rsidR="00122A26">
        <w:rPr>
          <w:rFonts w:ascii="Traditional Arabic" w:hAnsi="Traditional Arabic" w:cs="Traditional Arabic"/>
          <w:sz w:val="28"/>
          <w:szCs w:val="28"/>
          <w:rtl/>
        </w:rPr>
        <w:t xml:space="preserve">، </w:t>
      </w:r>
      <w:r w:rsidRPr="004E5733">
        <w:rPr>
          <w:rFonts w:ascii="Traditional Arabic" w:hAnsi="Traditional Arabic" w:cs="Traditional Arabic"/>
          <w:sz w:val="28"/>
          <w:szCs w:val="28"/>
          <w:rtl/>
        </w:rPr>
        <w:t>1425هـ)</w:t>
      </w:r>
      <w:r w:rsidR="00122A26">
        <w:rPr>
          <w:rFonts w:ascii="Traditional Arabic" w:hAnsi="Traditional Arabic" w:cs="Traditional Arabic"/>
          <w:sz w:val="28"/>
          <w:szCs w:val="28"/>
          <w:rtl/>
        </w:rPr>
        <w:t xml:space="preserve">، </w:t>
      </w:r>
      <w:r w:rsidR="004E5733" w:rsidRPr="005240A1">
        <w:rPr>
          <w:rFonts w:ascii="Traditional Arabic" w:hAnsi="Traditional Arabic" w:cs="Traditional Arabic"/>
          <w:sz w:val="28"/>
          <w:szCs w:val="28"/>
          <w:rtl/>
        </w:rPr>
        <w:t>ص</w:t>
      </w:r>
      <w:r w:rsidR="005240A1" w:rsidRPr="005240A1">
        <w:rPr>
          <w:rFonts w:ascii="Traditional Arabic" w:hAnsi="Traditional Arabic" w:cs="Traditional Arabic" w:hint="cs"/>
          <w:sz w:val="28"/>
          <w:szCs w:val="28"/>
          <w:rtl/>
        </w:rPr>
        <w:t>7.</w:t>
      </w:r>
    </w:p>
    <w:p w14:paraId="074DF02D" w14:textId="77777777" w:rsidR="00623A65" w:rsidRPr="00623A65" w:rsidRDefault="00623A65">
      <w:pPr>
        <w:pStyle w:val="a3"/>
        <w:rPr>
          <w:lang w:bidi="ar-DZ"/>
        </w:rPr>
      </w:pPr>
    </w:p>
  </w:footnote>
  <w:footnote w:id="47">
    <w:p w14:paraId="5403AFFC" w14:textId="6652556E" w:rsidR="004E5733" w:rsidRPr="00156DC6" w:rsidRDefault="002231D5" w:rsidP="00EC2B1F">
      <w:pPr>
        <w:spacing w:after="0" w:line="240" w:lineRule="auto"/>
        <w:ind w:left="-1"/>
        <w:jc w:val="both"/>
        <w:rPr>
          <w:rFonts w:ascii="Traditional Arabic" w:hAnsi="Traditional Arabic" w:cs="Traditional Arabic"/>
          <w:sz w:val="28"/>
          <w:szCs w:val="28"/>
        </w:rPr>
      </w:pPr>
      <w:r w:rsidRPr="00EC2B1F">
        <w:rPr>
          <w:rStyle w:val="a4"/>
          <w:rFonts w:ascii="Traditional Arabic" w:hAnsi="Traditional Arabic" w:cs="Traditional Arabic"/>
          <w:sz w:val="28"/>
          <w:szCs w:val="28"/>
        </w:rPr>
        <w:footnoteRef/>
      </w:r>
      <w:r w:rsidR="004E5733" w:rsidRPr="00EC2B1F">
        <w:rPr>
          <w:rFonts w:ascii="Traditional Arabic" w:hAnsi="Traditional Arabic" w:cs="Traditional Arabic"/>
          <w:sz w:val="28"/>
          <w:szCs w:val="28"/>
          <w:rtl/>
        </w:rPr>
        <w:t xml:space="preserve"> سليمان أبو الخيل، </w:t>
      </w:r>
      <w:r w:rsidR="004E5733" w:rsidRPr="009F4D27">
        <w:rPr>
          <w:rFonts w:ascii="Traditional Arabic" w:hAnsi="Traditional Arabic" w:cs="Traditional Arabic"/>
          <w:b/>
          <w:bCs/>
          <w:sz w:val="28"/>
          <w:szCs w:val="28"/>
          <w:rtl/>
        </w:rPr>
        <w:t>الوقف وأثره في تنمية موارد الجامعـات</w:t>
      </w:r>
      <w:r w:rsidR="00122A26">
        <w:rPr>
          <w:rFonts w:ascii="Traditional Arabic" w:hAnsi="Traditional Arabic" w:cs="Traditional Arabic"/>
          <w:sz w:val="28"/>
          <w:szCs w:val="28"/>
          <w:rtl/>
        </w:rPr>
        <w:t xml:space="preserve">، </w:t>
      </w:r>
      <w:r w:rsidR="00EC2B1F" w:rsidRPr="00EC2B1F">
        <w:rPr>
          <w:rFonts w:ascii="Traditional Arabic" w:hAnsi="Traditional Arabic" w:cs="Traditional Arabic"/>
          <w:sz w:val="28"/>
          <w:szCs w:val="28"/>
          <w:rtl/>
        </w:rPr>
        <w:t>(الرياض: جامعة الإمام محمد بن سعود الإسلامية</w:t>
      </w:r>
      <w:r w:rsidR="00122A26">
        <w:rPr>
          <w:rFonts w:ascii="Traditional Arabic" w:hAnsi="Traditional Arabic" w:cs="Traditional Arabic"/>
          <w:sz w:val="28"/>
          <w:szCs w:val="28"/>
          <w:rtl/>
        </w:rPr>
        <w:t xml:space="preserve">، </w:t>
      </w:r>
      <w:r w:rsidR="00EC2B1F" w:rsidRPr="00EC2B1F">
        <w:rPr>
          <w:rFonts w:ascii="Traditional Arabic" w:hAnsi="Traditional Arabic" w:cs="Traditional Arabic"/>
          <w:sz w:val="28"/>
          <w:szCs w:val="28"/>
          <w:rtl/>
        </w:rPr>
        <w:t>2004</w:t>
      </w:r>
      <w:r w:rsidR="004E5733" w:rsidRPr="00EC2B1F">
        <w:rPr>
          <w:rFonts w:ascii="Traditional Arabic" w:hAnsi="Traditional Arabic" w:cs="Traditional Arabic"/>
          <w:sz w:val="28"/>
          <w:szCs w:val="28"/>
          <w:rtl/>
        </w:rPr>
        <w:t>م</w:t>
      </w:r>
      <w:r w:rsidR="00EC2B1F" w:rsidRPr="00EC2B1F">
        <w:rPr>
          <w:rFonts w:ascii="Traditional Arabic" w:hAnsi="Traditional Arabic" w:cs="Traditional Arabic"/>
          <w:sz w:val="28"/>
          <w:szCs w:val="28"/>
          <w:rtl/>
        </w:rPr>
        <w:t>)</w:t>
      </w:r>
      <w:r w:rsidR="00122A26">
        <w:rPr>
          <w:rFonts w:ascii="Traditional Arabic" w:hAnsi="Traditional Arabic" w:cs="Traditional Arabic"/>
          <w:sz w:val="28"/>
          <w:szCs w:val="28"/>
          <w:rtl/>
        </w:rPr>
        <w:t xml:space="preserve">، </w:t>
      </w:r>
      <w:r w:rsidR="00EC2B1F" w:rsidRPr="00156DC6">
        <w:rPr>
          <w:rFonts w:ascii="Traditional Arabic" w:hAnsi="Traditional Arabic" w:cs="Traditional Arabic"/>
          <w:sz w:val="28"/>
          <w:szCs w:val="28"/>
          <w:rtl/>
        </w:rPr>
        <w:t>ص</w:t>
      </w:r>
      <w:r w:rsidR="00156DC6" w:rsidRPr="00156DC6">
        <w:rPr>
          <w:rFonts w:ascii="Traditional Arabic" w:hAnsi="Traditional Arabic" w:cs="Traditional Arabic" w:hint="cs"/>
          <w:sz w:val="28"/>
          <w:szCs w:val="28"/>
          <w:rtl/>
        </w:rPr>
        <w:t>311. (بتصرّف)</w:t>
      </w:r>
    </w:p>
    <w:p w14:paraId="2C8334E2" w14:textId="77777777" w:rsidR="002231D5" w:rsidRPr="004E5733" w:rsidRDefault="002231D5">
      <w:pPr>
        <w:pStyle w:val="a3"/>
        <w:rPr>
          <w:lang w:bidi="ar-DZ"/>
        </w:rPr>
      </w:pPr>
    </w:p>
  </w:footnote>
  <w:footnote w:id="48">
    <w:p w14:paraId="40908FE1" w14:textId="3901A388" w:rsidR="002231D5" w:rsidRDefault="002231D5" w:rsidP="00374191">
      <w:pPr>
        <w:pStyle w:val="a3"/>
        <w:rPr>
          <w:lang w:bidi="ar-DZ"/>
        </w:rPr>
      </w:pPr>
      <w:r>
        <w:rPr>
          <w:rStyle w:val="a4"/>
        </w:rPr>
        <w:footnoteRef/>
      </w:r>
      <w:r>
        <w:rPr>
          <w:rtl/>
        </w:rPr>
        <w:t xml:space="preserve"> </w:t>
      </w:r>
      <w:r w:rsidR="00EC2B1F" w:rsidRPr="00EC2B1F">
        <w:rPr>
          <w:rFonts w:ascii="Traditional Arabic" w:hAnsi="Traditional Arabic" w:cs="Traditional Arabic"/>
          <w:sz w:val="28"/>
          <w:szCs w:val="28"/>
          <w:rtl/>
        </w:rPr>
        <w:t xml:space="preserve"> </w:t>
      </w:r>
      <w:r w:rsidR="00EC2B1F" w:rsidRPr="002231D5">
        <w:rPr>
          <w:rFonts w:ascii="Traditional Arabic" w:hAnsi="Traditional Arabic" w:cs="Traditional Arabic"/>
          <w:sz w:val="28"/>
          <w:szCs w:val="28"/>
          <w:rtl/>
        </w:rPr>
        <w:t xml:space="preserve">الخادمي، </w:t>
      </w:r>
      <w:r w:rsidR="00EC2B1F" w:rsidRPr="009F4D27">
        <w:rPr>
          <w:rFonts w:ascii="Traditional Arabic" w:hAnsi="Traditional Arabic" w:cs="Traditional Arabic"/>
          <w:b/>
          <w:bCs/>
          <w:sz w:val="28"/>
          <w:szCs w:val="28"/>
          <w:rtl/>
        </w:rPr>
        <w:t>المقاصد الشرعية للوقف الإسلامي</w:t>
      </w:r>
      <w:r w:rsidR="00122A26">
        <w:rPr>
          <w:rFonts w:ascii="Traditional Arabic" w:hAnsi="Traditional Arabic" w:cs="Traditional Arabic"/>
          <w:sz w:val="28"/>
          <w:szCs w:val="28"/>
          <w:rtl/>
        </w:rPr>
        <w:t xml:space="preserve">، </w:t>
      </w:r>
      <w:r w:rsidR="00EC2B1F" w:rsidRPr="00374191">
        <w:rPr>
          <w:rFonts w:ascii="Traditional Arabic" w:hAnsi="Traditional Arabic" w:cs="Traditional Arabic"/>
          <w:sz w:val="28"/>
          <w:szCs w:val="28"/>
          <w:rtl/>
        </w:rPr>
        <w:t>ص</w:t>
      </w:r>
      <w:r w:rsidR="00374191" w:rsidRPr="00374191">
        <w:rPr>
          <w:rFonts w:ascii="Traditional Arabic" w:hAnsi="Traditional Arabic" w:cs="Traditional Arabic" w:hint="cs"/>
          <w:sz w:val="28"/>
          <w:szCs w:val="28"/>
          <w:rtl/>
        </w:rPr>
        <w:t>907.</w:t>
      </w:r>
      <w:r w:rsidR="00374191">
        <w:rPr>
          <w:rFonts w:ascii="Traditional Arabic" w:hAnsi="Traditional Arabic" w:cs="Traditional Arabic" w:hint="cs"/>
          <w:sz w:val="28"/>
          <w:szCs w:val="28"/>
          <w:rtl/>
        </w:rPr>
        <w:t xml:space="preserve"> </w:t>
      </w:r>
    </w:p>
  </w:footnote>
  <w:footnote w:id="49">
    <w:p w14:paraId="04EC730C" w14:textId="0EEB7AB7" w:rsidR="002231D5" w:rsidRPr="008E6BC0" w:rsidRDefault="002231D5" w:rsidP="00EC2B1F">
      <w:pPr>
        <w:pStyle w:val="a3"/>
        <w:rPr>
          <w:rFonts w:ascii="Traditional Arabic" w:hAnsi="Traditional Arabic" w:cs="Traditional Arabic"/>
          <w:sz w:val="28"/>
          <w:szCs w:val="28"/>
          <w:lang w:bidi="ar-DZ"/>
        </w:rPr>
      </w:pPr>
      <w:r w:rsidRPr="008E6BC0">
        <w:rPr>
          <w:rStyle w:val="a4"/>
          <w:rFonts w:ascii="Traditional Arabic" w:hAnsi="Traditional Arabic" w:cs="Traditional Arabic"/>
          <w:sz w:val="28"/>
          <w:szCs w:val="28"/>
        </w:rPr>
        <w:footnoteRef/>
      </w:r>
      <w:r w:rsidRPr="008E6BC0">
        <w:rPr>
          <w:rFonts w:ascii="Traditional Arabic" w:hAnsi="Traditional Arabic" w:cs="Traditional Arabic"/>
          <w:sz w:val="28"/>
          <w:szCs w:val="28"/>
          <w:rtl/>
        </w:rPr>
        <w:t xml:space="preserve"> </w:t>
      </w:r>
      <w:r w:rsidR="00EC2B1F" w:rsidRPr="008E6BC0">
        <w:rPr>
          <w:rFonts w:ascii="Traditional Arabic" w:hAnsi="Traditional Arabic" w:cs="Traditional Arabic"/>
          <w:sz w:val="28"/>
          <w:szCs w:val="28"/>
          <w:rtl/>
        </w:rPr>
        <w:t>حميد قهوي</w:t>
      </w:r>
      <w:r w:rsidR="00122A26">
        <w:rPr>
          <w:rFonts w:ascii="Traditional Arabic" w:hAnsi="Traditional Arabic" w:cs="Traditional Arabic"/>
          <w:sz w:val="28"/>
          <w:szCs w:val="28"/>
          <w:rtl/>
        </w:rPr>
        <w:t xml:space="preserve">، </w:t>
      </w:r>
      <w:r w:rsidR="00EC2B1F" w:rsidRPr="009F4D27">
        <w:rPr>
          <w:rFonts w:ascii="Traditional Arabic" w:hAnsi="Traditional Arabic" w:cs="Traditional Arabic"/>
          <w:b/>
          <w:bCs/>
          <w:sz w:val="28"/>
          <w:szCs w:val="28"/>
          <w:rtl/>
        </w:rPr>
        <w:t>دور الوقف في تفعيل مقاصد الشريعة</w:t>
      </w:r>
      <w:r w:rsidR="00122A26">
        <w:rPr>
          <w:rFonts w:ascii="Traditional Arabic" w:hAnsi="Traditional Arabic" w:cs="Traditional Arabic"/>
          <w:sz w:val="28"/>
          <w:szCs w:val="28"/>
          <w:rtl/>
        </w:rPr>
        <w:t xml:space="preserve">، </w:t>
      </w:r>
      <w:r w:rsidR="00EC2B1F" w:rsidRPr="008E6BC0">
        <w:rPr>
          <w:rFonts w:ascii="Traditional Arabic" w:hAnsi="Traditional Arabic" w:cs="Traditional Arabic"/>
          <w:sz w:val="28"/>
          <w:szCs w:val="28"/>
          <w:rtl/>
        </w:rPr>
        <w:t>(الكويت: مكتبة الكويت الوطنية</w:t>
      </w:r>
      <w:r w:rsidR="00122A26">
        <w:rPr>
          <w:rFonts w:ascii="Traditional Arabic" w:hAnsi="Traditional Arabic" w:cs="Traditional Arabic"/>
          <w:sz w:val="28"/>
          <w:szCs w:val="28"/>
          <w:rtl/>
        </w:rPr>
        <w:t xml:space="preserve">، </w:t>
      </w:r>
      <w:r w:rsidR="00EC2B1F" w:rsidRPr="008E6BC0">
        <w:rPr>
          <w:rFonts w:ascii="Traditional Arabic" w:hAnsi="Traditional Arabic" w:cs="Traditional Arabic"/>
          <w:sz w:val="28"/>
          <w:szCs w:val="28"/>
          <w:rtl/>
        </w:rPr>
        <w:t>2015م)</w:t>
      </w:r>
      <w:r w:rsidR="00122A26">
        <w:rPr>
          <w:rFonts w:ascii="Traditional Arabic" w:hAnsi="Traditional Arabic" w:cs="Traditional Arabic"/>
          <w:sz w:val="28"/>
          <w:szCs w:val="28"/>
          <w:rtl/>
        </w:rPr>
        <w:t xml:space="preserve">، </w:t>
      </w:r>
      <w:r w:rsidR="00EC2B1F" w:rsidRPr="00156DC6">
        <w:rPr>
          <w:rFonts w:ascii="Traditional Arabic" w:hAnsi="Traditional Arabic" w:cs="Traditional Arabic"/>
          <w:sz w:val="28"/>
          <w:szCs w:val="28"/>
          <w:rtl/>
        </w:rPr>
        <w:t xml:space="preserve">ص </w:t>
      </w:r>
      <w:r w:rsidR="00156DC6" w:rsidRPr="00156DC6">
        <w:rPr>
          <w:rFonts w:ascii="Traditional Arabic" w:hAnsi="Traditional Arabic" w:cs="Traditional Arabic" w:hint="cs"/>
          <w:sz w:val="28"/>
          <w:szCs w:val="28"/>
          <w:rtl/>
        </w:rPr>
        <w:t>112.</w:t>
      </w:r>
    </w:p>
  </w:footnote>
  <w:footnote w:id="50">
    <w:p w14:paraId="7E0651B2" w14:textId="2337BB04" w:rsidR="002231D5" w:rsidRDefault="002231D5">
      <w:pPr>
        <w:pStyle w:val="a3"/>
        <w:rPr>
          <w:lang w:bidi="ar-DZ"/>
        </w:rPr>
      </w:pPr>
      <w:r>
        <w:rPr>
          <w:rStyle w:val="a4"/>
        </w:rPr>
        <w:footnoteRef/>
      </w:r>
      <w:r>
        <w:rPr>
          <w:rtl/>
        </w:rPr>
        <w:t xml:space="preserve"> </w:t>
      </w:r>
      <w:r w:rsidR="00EC2B1F" w:rsidRPr="00EC2B1F">
        <w:rPr>
          <w:rFonts w:ascii="Traditional Arabic" w:hAnsi="Traditional Arabic" w:cs="Traditional Arabic"/>
          <w:sz w:val="28"/>
          <w:szCs w:val="28"/>
          <w:rtl/>
          <w:lang w:bidi="ar-DZ"/>
        </w:rPr>
        <w:t xml:space="preserve"> </w:t>
      </w:r>
      <w:r w:rsidR="00EC2B1F" w:rsidRPr="00A24C1B">
        <w:rPr>
          <w:rFonts w:ascii="Traditional Arabic" w:hAnsi="Traditional Arabic" w:cs="Traditional Arabic"/>
          <w:sz w:val="28"/>
          <w:szCs w:val="28"/>
          <w:rtl/>
          <w:lang w:bidi="ar-DZ"/>
        </w:rPr>
        <w:t xml:space="preserve">عبد الهادي </w:t>
      </w:r>
      <w:r w:rsidR="00EC2B1F" w:rsidRPr="00A24C1B">
        <w:rPr>
          <w:rFonts w:ascii="Traditional Arabic" w:hAnsi="Traditional Arabic" w:cs="Traditional Arabic"/>
          <w:sz w:val="28"/>
          <w:szCs w:val="28"/>
          <w:rtl/>
        </w:rPr>
        <w:t>الجوهري وآخرين</w:t>
      </w:r>
      <w:r w:rsidR="00EC2B1F">
        <w:rPr>
          <w:rFonts w:ascii="Traditional Arabic" w:hAnsi="Traditional Arabic" w:cs="Traditional Arabic" w:hint="cs"/>
          <w:sz w:val="28"/>
          <w:szCs w:val="28"/>
          <w:rtl/>
        </w:rPr>
        <w:t>-</w:t>
      </w:r>
      <w:r w:rsidR="00EC2B1F" w:rsidRPr="00A24C1B">
        <w:rPr>
          <w:rFonts w:ascii="Traditional Arabic" w:hAnsi="Traditional Arabic" w:cs="Traditional Arabic"/>
          <w:sz w:val="28"/>
          <w:szCs w:val="28"/>
          <w:rtl/>
        </w:rPr>
        <w:t xml:space="preserve"> </w:t>
      </w:r>
      <w:r w:rsidR="00EC2B1F" w:rsidRPr="009F4D27">
        <w:rPr>
          <w:rFonts w:ascii="Traditional Arabic" w:hAnsi="Traditional Arabic" w:cs="Traditional Arabic"/>
          <w:b/>
          <w:bCs/>
          <w:sz w:val="28"/>
          <w:szCs w:val="28"/>
          <w:rtl/>
        </w:rPr>
        <w:t>دراسات في التنمية الاجتماعية</w:t>
      </w:r>
      <w:r w:rsidR="00122A26" w:rsidRPr="009F4D27">
        <w:rPr>
          <w:rFonts w:ascii="Traditional Arabic" w:hAnsi="Traditional Arabic" w:cs="Traditional Arabic"/>
          <w:b/>
          <w:bCs/>
          <w:sz w:val="28"/>
          <w:szCs w:val="28"/>
          <w:rtl/>
        </w:rPr>
        <w:t xml:space="preserve">، </w:t>
      </w:r>
      <w:r w:rsidR="00EC2B1F" w:rsidRPr="009F4D27">
        <w:rPr>
          <w:rFonts w:ascii="Traditional Arabic" w:hAnsi="Traditional Arabic" w:cs="Traditional Arabic"/>
          <w:b/>
          <w:bCs/>
          <w:sz w:val="28"/>
          <w:szCs w:val="28"/>
          <w:rtl/>
        </w:rPr>
        <w:t>مدخل إسلامي</w:t>
      </w:r>
      <w:r w:rsidR="00EC2B1F">
        <w:rPr>
          <w:rFonts w:ascii="Traditional Arabic" w:hAnsi="Traditional Arabic" w:cs="Traditional Arabic" w:hint="cs"/>
          <w:sz w:val="28"/>
          <w:szCs w:val="28"/>
          <w:rtl/>
        </w:rPr>
        <w:t>-</w:t>
      </w:r>
      <w:r w:rsidR="00EC2B1F" w:rsidRPr="00A24C1B">
        <w:rPr>
          <w:rFonts w:ascii="Traditional Arabic" w:hAnsi="Traditional Arabic" w:cs="Traditional Arabic"/>
          <w:sz w:val="28"/>
          <w:szCs w:val="28"/>
          <w:rtl/>
        </w:rPr>
        <w:t xml:space="preserve"> (القاهرة: مكتبة نهضة الشرق</w:t>
      </w:r>
      <w:r w:rsidR="00122A26">
        <w:rPr>
          <w:rFonts w:ascii="Traditional Arabic" w:hAnsi="Traditional Arabic" w:cs="Traditional Arabic"/>
          <w:sz w:val="28"/>
          <w:szCs w:val="28"/>
          <w:rtl/>
        </w:rPr>
        <w:t xml:space="preserve">، </w:t>
      </w:r>
      <w:r w:rsidR="00EC2B1F" w:rsidRPr="00A24C1B">
        <w:rPr>
          <w:rFonts w:ascii="Traditional Arabic" w:hAnsi="Traditional Arabic" w:cs="Traditional Arabic"/>
          <w:sz w:val="28"/>
          <w:szCs w:val="28"/>
          <w:rtl/>
        </w:rPr>
        <w:t>1982م)</w:t>
      </w:r>
      <w:r w:rsidR="00122A26">
        <w:rPr>
          <w:rFonts w:ascii="Traditional Arabic" w:hAnsi="Traditional Arabic" w:cs="Traditional Arabic"/>
          <w:sz w:val="28"/>
          <w:szCs w:val="28"/>
          <w:rtl/>
        </w:rPr>
        <w:t xml:space="preserve">، </w:t>
      </w:r>
      <w:r w:rsidR="00EC2B1F" w:rsidRPr="00374191">
        <w:rPr>
          <w:rFonts w:ascii="Traditional Arabic" w:hAnsi="Traditional Arabic" w:cs="Traditional Arabic"/>
          <w:sz w:val="28"/>
          <w:szCs w:val="28"/>
          <w:rtl/>
        </w:rPr>
        <w:t>ص111.</w:t>
      </w:r>
    </w:p>
  </w:footnote>
  <w:footnote w:id="51">
    <w:p w14:paraId="53791EA9" w14:textId="13918CD5" w:rsidR="002231D5" w:rsidRPr="00EC2B1F" w:rsidRDefault="002231D5" w:rsidP="00374191">
      <w:pPr>
        <w:pStyle w:val="a3"/>
        <w:rPr>
          <w:rFonts w:ascii="Traditional Arabic" w:hAnsi="Traditional Arabic" w:cs="Traditional Arabic"/>
          <w:sz w:val="28"/>
          <w:szCs w:val="28"/>
          <w:lang w:bidi="ar-DZ"/>
        </w:rPr>
      </w:pPr>
      <w:r w:rsidRPr="00EC2B1F">
        <w:rPr>
          <w:rStyle w:val="a4"/>
          <w:rFonts w:ascii="Traditional Arabic" w:hAnsi="Traditional Arabic" w:cs="Traditional Arabic"/>
          <w:sz w:val="28"/>
          <w:szCs w:val="28"/>
        </w:rPr>
        <w:footnoteRef/>
      </w:r>
      <w:r w:rsidRPr="00EC2B1F">
        <w:rPr>
          <w:rFonts w:ascii="Traditional Arabic" w:hAnsi="Traditional Arabic" w:cs="Traditional Arabic"/>
          <w:sz w:val="28"/>
          <w:szCs w:val="28"/>
          <w:rtl/>
        </w:rPr>
        <w:t xml:space="preserve"> </w:t>
      </w:r>
      <w:r w:rsidR="00374191" w:rsidRPr="00374191">
        <w:rPr>
          <w:rFonts w:ascii="Traditional Arabic" w:hAnsi="Traditional Arabic" w:cs="Traditional Arabic"/>
          <w:sz w:val="28"/>
          <w:szCs w:val="28"/>
          <w:rtl/>
        </w:rPr>
        <w:t xml:space="preserve"> </w:t>
      </w:r>
      <w:r w:rsidR="00374191" w:rsidRPr="00EC2B1F">
        <w:rPr>
          <w:rFonts w:ascii="Traditional Arabic" w:hAnsi="Traditional Arabic" w:cs="Traditional Arabic"/>
          <w:sz w:val="28"/>
          <w:szCs w:val="28"/>
          <w:rtl/>
        </w:rPr>
        <w:t>الخادمي</w:t>
      </w:r>
      <w:r w:rsidR="00374191">
        <w:rPr>
          <w:rFonts w:ascii="Traditional Arabic" w:hAnsi="Traditional Arabic" w:cs="Traditional Arabic"/>
          <w:sz w:val="28"/>
          <w:szCs w:val="28"/>
          <w:rtl/>
        </w:rPr>
        <w:t xml:space="preserve">، </w:t>
      </w:r>
      <w:r w:rsidR="00374191" w:rsidRPr="009F4D27">
        <w:rPr>
          <w:rFonts w:ascii="Traditional Arabic" w:hAnsi="Traditional Arabic" w:cs="Traditional Arabic"/>
          <w:b/>
          <w:bCs/>
          <w:sz w:val="28"/>
          <w:szCs w:val="28"/>
          <w:rtl/>
        </w:rPr>
        <w:t>المقاصد الشرعية للوقف الإسلام</w:t>
      </w:r>
      <w:r w:rsidR="00374191" w:rsidRPr="009F4D27">
        <w:rPr>
          <w:rFonts w:ascii="Traditional Arabic" w:hAnsi="Traditional Arabic" w:cs="Traditional Arabic" w:hint="cs"/>
          <w:b/>
          <w:bCs/>
          <w:sz w:val="28"/>
          <w:szCs w:val="28"/>
          <w:rtl/>
        </w:rPr>
        <w:t>ي</w:t>
      </w:r>
      <w:r w:rsidR="00122A26">
        <w:rPr>
          <w:rFonts w:ascii="Traditional Arabic" w:hAnsi="Traditional Arabic" w:cs="Traditional Arabic"/>
          <w:sz w:val="28"/>
          <w:szCs w:val="28"/>
          <w:rtl/>
        </w:rPr>
        <w:t xml:space="preserve">، </w:t>
      </w:r>
      <w:r w:rsidR="00EC2B1F" w:rsidRPr="00374191">
        <w:rPr>
          <w:rFonts w:ascii="Traditional Arabic" w:hAnsi="Traditional Arabic" w:cs="Traditional Arabic"/>
          <w:sz w:val="28"/>
          <w:szCs w:val="28"/>
          <w:rtl/>
        </w:rPr>
        <w:t>ص</w:t>
      </w:r>
      <w:r w:rsidR="00374191" w:rsidRPr="00374191">
        <w:rPr>
          <w:rFonts w:ascii="Traditional Arabic" w:hAnsi="Traditional Arabic" w:cs="Traditional Arabic" w:hint="cs"/>
          <w:sz w:val="28"/>
          <w:szCs w:val="28"/>
          <w:rtl/>
        </w:rPr>
        <w:t>912.</w:t>
      </w:r>
    </w:p>
  </w:footnote>
  <w:footnote w:id="52">
    <w:p w14:paraId="689A231E" w14:textId="5F09DA46" w:rsidR="002231D5" w:rsidRDefault="002231D5">
      <w:pPr>
        <w:pStyle w:val="a3"/>
        <w:rPr>
          <w:lang w:bidi="ar-DZ"/>
        </w:rPr>
      </w:pPr>
      <w:r>
        <w:rPr>
          <w:rStyle w:val="a4"/>
        </w:rPr>
        <w:footnoteRef/>
      </w:r>
      <w:r>
        <w:rPr>
          <w:rtl/>
        </w:rPr>
        <w:t xml:space="preserve"> </w:t>
      </w:r>
      <w:r w:rsidR="00EC2B1F" w:rsidRPr="00EC2B1F">
        <w:rPr>
          <w:rFonts w:ascii="Traditional Arabic" w:hAnsi="Traditional Arabic" w:cs="Traditional Arabic"/>
          <w:sz w:val="28"/>
          <w:szCs w:val="28"/>
          <w:rtl/>
        </w:rPr>
        <w:t xml:space="preserve"> </w:t>
      </w:r>
      <w:r w:rsidR="00EC2B1F" w:rsidRPr="002231D5">
        <w:rPr>
          <w:rFonts w:ascii="Traditional Arabic" w:hAnsi="Traditional Arabic" w:cs="Traditional Arabic"/>
          <w:sz w:val="28"/>
          <w:szCs w:val="28"/>
          <w:rtl/>
        </w:rPr>
        <w:t xml:space="preserve">الخادمي، </w:t>
      </w:r>
      <w:r w:rsidR="00EC2B1F" w:rsidRPr="009F4D27">
        <w:rPr>
          <w:rFonts w:ascii="Traditional Arabic" w:hAnsi="Traditional Arabic" w:cs="Traditional Arabic"/>
          <w:b/>
          <w:bCs/>
          <w:sz w:val="28"/>
          <w:szCs w:val="28"/>
          <w:rtl/>
        </w:rPr>
        <w:t>المقاصد الشرعية للوقف الإسلامي</w:t>
      </w:r>
      <w:r w:rsidR="00122A26">
        <w:rPr>
          <w:rFonts w:ascii="Traditional Arabic" w:hAnsi="Traditional Arabic" w:cs="Traditional Arabic"/>
          <w:sz w:val="28"/>
          <w:szCs w:val="28"/>
          <w:rtl/>
        </w:rPr>
        <w:t xml:space="preserve">، </w:t>
      </w:r>
      <w:r w:rsidR="00EC2B1F" w:rsidRPr="00374191">
        <w:rPr>
          <w:rFonts w:ascii="Traditional Arabic" w:hAnsi="Traditional Arabic" w:cs="Traditional Arabic"/>
          <w:sz w:val="28"/>
          <w:szCs w:val="28"/>
          <w:rtl/>
        </w:rPr>
        <w:t>ص</w:t>
      </w:r>
      <w:r w:rsidR="00374191" w:rsidRPr="00374191">
        <w:rPr>
          <w:rFonts w:ascii="Traditional Arabic" w:hAnsi="Traditional Arabic" w:cs="Traditional Arabic" w:hint="cs"/>
          <w:sz w:val="28"/>
          <w:szCs w:val="28"/>
          <w:rtl/>
        </w:rPr>
        <w:t>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E32" w14:textId="2ABBC60C" w:rsidR="002F3E82" w:rsidRPr="002F3E82" w:rsidRDefault="00D947B5" w:rsidP="002F3E82">
    <w:pPr>
      <w:pBdr>
        <w:bottom w:val="thickThinSmallGap" w:sz="18" w:space="1" w:color="auto"/>
      </w:pBdr>
      <w:spacing w:after="0" w:line="240" w:lineRule="auto"/>
      <w:jc w:val="center"/>
      <w:rPr>
        <w:rFonts w:ascii="Sakkal Majalla" w:eastAsia="SimSun" w:hAnsi="Sakkal Majalla" w:cs="Traditional Arabic"/>
        <w:b/>
        <w:bCs/>
        <w:sz w:val="28"/>
        <w:szCs w:val="28"/>
        <w:vertAlign w:val="superscript"/>
        <w:lang w:val="fr-FR" w:eastAsia="zh-CN" w:bidi="ar-DZ"/>
      </w:rPr>
    </w:pPr>
    <w:r w:rsidRPr="00D947B5">
      <w:rPr>
        <w:rFonts w:ascii="Sakkal Majalla" w:eastAsia="SimSun" w:hAnsi="Sakkal Majalla" w:cs="Traditional Arabic"/>
        <w:b/>
        <w:bCs/>
        <w:sz w:val="28"/>
        <w:szCs w:val="28"/>
        <w:rtl/>
        <w:lang w:val="fr-FR" w:eastAsia="zh-CN" w:bidi="ar-DZ"/>
      </w:rPr>
      <w:t>أ. عبد الله نوري، أ. مختارية بوعلي</w:t>
    </w:r>
  </w:p>
  <w:p w14:paraId="1F7371A2" w14:textId="77777777" w:rsidR="002F3E82" w:rsidRDefault="002F3E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6E97" w14:textId="19FC04B3" w:rsidR="002F3E82" w:rsidRPr="00D947B5" w:rsidRDefault="00D947B5" w:rsidP="00D947B5">
    <w:pPr>
      <w:pBdr>
        <w:bottom w:val="thickThinSmallGap" w:sz="18" w:space="1" w:color="auto"/>
      </w:pBdr>
      <w:spacing w:after="0" w:line="240" w:lineRule="auto"/>
      <w:jc w:val="center"/>
      <w:rPr>
        <w:rFonts w:ascii="Sakkal Majalla" w:eastAsia="SimSun" w:hAnsi="Sakkal Majalla" w:cs="Traditional Arabic"/>
        <w:b/>
        <w:bCs/>
        <w:sz w:val="28"/>
        <w:szCs w:val="28"/>
        <w:vertAlign w:val="superscript"/>
        <w:lang w:val="fr-FR" w:eastAsia="zh-CN" w:bidi="ar-DZ"/>
      </w:rPr>
    </w:pPr>
    <w:r w:rsidRPr="00D51F44">
      <w:rPr>
        <w:rFonts w:ascii="Sakkal Majalla" w:eastAsia="SimSun" w:hAnsi="Sakkal Majalla" w:cs="Traditional Arabic"/>
        <w:b/>
        <w:bCs/>
        <w:sz w:val="28"/>
        <w:szCs w:val="28"/>
        <w:rtl/>
        <w:lang w:val="fr-FR" w:eastAsia="zh-CN" w:bidi="ar-DZ"/>
      </w:rPr>
      <w:t>مَقَاصِدُ الوَقْفِ وَاسْتِثْمَارُهَا فيِ التَنْمِيَّةِ وَمُحَارَبَةِ الفَقْرِ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B955" w14:textId="77777777" w:rsidR="002F3E82" w:rsidRPr="002F3E82" w:rsidRDefault="002F3E82" w:rsidP="002F3E82">
    <w:pPr>
      <w:pBdr>
        <w:bottom w:val="thickThinSmallGap" w:sz="18" w:space="1" w:color="auto"/>
      </w:pBdr>
      <w:tabs>
        <w:tab w:val="center" w:pos="-4963"/>
      </w:tabs>
      <w:spacing w:after="0" w:line="240" w:lineRule="auto"/>
      <w:jc w:val="center"/>
      <w:rPr>
        <w:rFonts w:ascii="Calibri" w:eastAsia="SimSun" w:hAnsi="Calibri" w:cs="Traditional Arabic"/>
        <w:b/>
        <w:bCs/>
        <w:sz w:val="28"/>
        <w:szCs w:val="28"/>
        <w:lang w:eastAsia="zh-CN"/>
      </w:rPr>
    </w:pPr>
    <w:r w:rsidRPr="002F3E82">
      <w:rPr>
        <w:rFonts w:ascii="Sakkal Majalla" w:eastAsia="SimSun" w:hAnsi="Sakkal Majalla" w:cs="Traditional Arabic" w:hint="cs"/>
        <w:b/>
        <w:bCs/>
        <w:sz w:val="28"/>
        <w:szCs w:val="28"/>
        <w:rtl/>
        <w:lang w:eastAsia="zh-CN" w:bidi="ar-DZ"/>
      </w:rPr>
      <w:t>مجلة قضايا فقهية واقتصادية معاصرة</w:t>
    </w:r>
    <w:r w:rsidRPr="002F3E82">
      <w:rPr>
        <w:rFonts w:ascii="Sakkal Majalla" w:eastAsia="SimSun" w:hAnsi="Sakkal Majalla" w:cs="Traditional Arabic"/>
        <w:b/>
        <w:bCs/>
        <w:sz w:val="28"/>
        <w:szCs w:val="28"/>
        <w:rtl/>
        <w:lang w:eastAsia="zh-CN" w:bidi="ar-DZ"/>
      </w:rPr>
      <w:tab/>
    </w:r>
    <w:r w:rsidRPr="002F3E82">
      <w:rPr>
        <w:rFonts w:ascii="Sakkal Majalla" w:eastAsia="SimSun" w:hAnsi="Sakkal Majalla" w:cs="Traditional Arabic"/>
        <w:b/>
        <w:bCs/>
        <w:sz w:val="28"/>
        <w:szCs w:val="28"/>
        <w:lang w:val="fr-FR" w:eastAsia="zh-CN"/>
      </w:rPr>
      <w:t xml:space="preserve"> </w:t>
    </w:r>
    <w:r w:rsidRPr="002F3E82">
      <w:rPr>
        <w:rFonts w:ascii="Times New Roman" w:eastAsia="SimSun" w:hAnsi="Times New Roman" w:cs="Times New Roman"/>
        <w:b/>
        <w:bCs/>
        <w:sz w:val="24"/>
        <w:szCs w:val="24"/>
        <w:lang w:val="fr-FR" w:eastAsia="zh-CN"/>
      </w:rPr>
      <w:t>(COFEI) Journal</w:t>
    </w:r>
    <w:r w:rsidRPr="002F3E82">
      <w:rPr>
        <w:rFonts w:ascii="Sakkal Majalla" w:eastAsia="SimSun" w:hAnsi="Sakkal Majalla" w:cs="Traditional Arabic"/>
        <w:b/>
        <w:bCs/>
        <w:sz w:val="28"/>
        <w:szCs w:val="28"/>
        <w:rtl/>
        <w:lang w:val="fr-FR" w:eastAsia="zh-CN"/>
      </w:rPr>
      <w:tab/>
    </w:r>
    <w:r w:rsidRPr="002F3E82">
      <w:rPr>
        <w:rFonts w:ascii="Sakkal Majalla" w:eastAsia="SimSun" w:hAnsi="Sakkal Majalla" w:cs="Traditional Arabic"/>
        <w:b/>
        <w:bCs/>
        <w:sz w:val="28"/>
        <w:szCs w:val="28"/>
        <w:rtl/>
        <w:lang w:val="fr-FR" w:eastAsia="zh-CN"/>
      </w:rPr>
      <w:tab/>
    </w:r>
    <w:r w:rsidRPr="002F3E82">
      <w:rPr>
        <w:rFonts w:ascii="Sakkal Majalla" w:eastAsia="SimSun" w:hAnsi="Sakkal Majalla" w:cs="Traditional Arabic"/>
        <w:b/>
        <w:bCs/>
        <w:sz w:val="28"/>
        <w:szCs w:val="28"/>
        <w:rtl/>
        <w:lang w:val="fr-FR" w:eastAsia="zh-CN"/>
      </w:rPr>
      <w:tab/>
    </w:r>
    <w:r w:rsidRPr="002F3E82">
      <w:rPr>
        <w:rFonts w:ascii="Sakkal Majalla" w:eastAsia="SimSun" w:hAnsi="Sakkal Majalla" w:cs="Traditional Arabic" w:hint="cs"/>
        <w:b/>
        <w:bCs/>
        <w:sz w:val="28"/>
        <w:szCs w:val="28"/>
        <w:rtl/>
        <w:lang w:val="fr-FR" w:eastAsia="zh-CN"/>
      </w:rPr>
      <w:t xml:space="preserve">     </w:t>
    </w:r>
    <w:bookmarkStart w:id="1" w:name="_Hlk98412895"/>
    <w:r w:rsidRPr="002F3E82">
      <w:rPr>
        <w:rFonts w:ascii="Times New Roman" w:eastAsia="SimSun" w:hAnsi="Times New Roman" w:cs="Traditional Arabic"/>
        <w:b/>
        <w:bCs/>
        <w:sz w:val="28"/>
        <w:szCs w:val="28"/>
        <w:rtl/>
        <w:lang w:val="fr-FR" w:eastAsia="zh-CN" w:bidi="ar-DZ"/>
      </w:rPr>
      <w:t>المجلد</w:t>
    </w:r>
    <w:r w:rsidRPr="002F3E82">
      <w:rPr>
        <w:rFonts w:ascii="Times New Roman" w:eastAsia="SimSun" w:hAnsi="Times New Roman" w:cs="Traditional Arabic" w:hint="cs"/>
        <w:b/>
        <w:bCs/>
        <w:sz w:val="28"/>
        <w:szCs w:val="28"/>
        <w:rtl/>
        <w:lang w:val="fr-FR" w:eastAsia="zh-CN" w:bidi="ar-DZ"/>
      </w:rPr>
      <w:t xml:space="preserve"> </w:t>
    </w:r>
    <w:r w:rsidRPr="002F3E82">
      <w:rPr>
        <w:rFonts w:ascii="Times New Roman" w:eastAsia="SimSun" w:hAnsi="Times New Roman" w:cs="Traditional Arabic" w:hint="cs"/>
        <w:b/>
        <w:bCs/>
        <w:sz w:val="28"/>
        <w:szCs w:val="28"/>
        <w:rtl/>
        <w:lang w:val="fr-FR" w:eastAsia="zh-CN"/>
      </w:rPr>
      <w:t>02</w:t>
    </w:r>
    <w:r w:rsidRPr="002F3E82">
      <w:rPr>
        <w:rFonts w:ascii="Times New Roman" w:eastAsia="SimSun" w:hAnsi="Times New Roman" w:cs="Traditional Arabic" w:hint="cs"/>
        <w:b/>
        <w:bCs/>
        <w:sz w:val="28"/>
        <w:szCs w:val="28"/>
        <w:rtl/>
        <w:lang w:val="fr-FR" w:eastAsia="zh-CN" w:bidi="ar-DZ"/>
      </w:rPr>
      <w:t xml:space="preserve"> </w:t>
    </w:r>
    <w:r w:rsidRPr="002F3E82">
      <w:rPr>
        <w:rFonts w:ascii="Times New Roman" w:eastAsia="SimSun" w:hAnsi="Times New Roman" w:cs="Traditional Arabic"/>
        <w:b/>
        <w:bCs/>
        <w:sz w:val="28"/>
        <w:szCs w:val="28"/>
        <w:rtl/>
        <w:lang w:val="fr-FR" w:eastAsia="zh-CN" w:bidi="ar-DZ"/>
      </w:rPr>
      <w:t>العدد</w:t>
    </w:r>
    <w:r w:rsidRPr="002F3E82">
      <w:rPr>
        <w:rFonts w:ascii="Times New Roman" w:eastAsia="SimSun" w:hAnsi="Times New Roman" w:cs="Traditional Arabic"/>
        <w:b/>
        <w:bCs/>
        <w:sz w:val="28"/>
        <w:szCs w:val="28"/>
        <w:rtl/>
        <w:lang w:val="fr-FR" w:eastAsia="zh-CN"/>
      </w:rPr>
      <w:t xml:space="preserve"> </w:t>
    </w:r>
    <w:r w:rsidRPr="002F3E82">
      <w:rPr>
        <w:rFonts w:ascii="Times New Roman" w:eastAsia="SimSun" w:hAnsi="Times New Roman" w:cs="Traditional Arabic" w:hint="cs"/>
        <w:b/>
        <w:bCs/>
        <w:sz w:val="28"/>
        <w:szCs w:val="28"/>
        <w:rtl/>
        <w:lang w:val="fr-FR" w:eastAsia="zh-CN"/>
      </w:rPr>
      <w:t>01</w:t>
    </w:r>
    <w:r w:rsidRPr="002F3E82">
      <w:rPr>
        <w:rFonts w:ascii="Times New Roman" w:eastAsia="SimSun" w:hAnsi="Times New Roman" w:cs="Traditional Arabic" w:hint="cs"/>
        <w:b/>
        <w:bCs/>
        <w:sz w:val="28"/>
        <w:szCs w:val="28"/>
        <w:rtl/>
        <w:lang w:val="fr-FR" w:eastAsia="zh-CN" w:bidi="ar-DZ"/>
      </w:rPr>
      <w:t>،</w:t>
    </w:r>
    <w:r w:rsidRPr="002F3E82">
      <w:rPr>
        <w:rFonts w:ascii="Times New Roman" w:eastAsia="SimSun" w:hAnsi="Times New Roman" w:cs="Traditional Arabic" w:hint="cs"/>
        <w:b/>
        <w:bCs/>
        <w:sz w:val="28"/>
        <w:szCs w:val="28"/>
        <w:rtl/>
        <w:lang w:val="fr-FR" w:eastAsia="zh-CN"/>
      </w:rPr>
      <w:t xml:space="preserve"> (2022)</w:t>
    </w:r>
    <w:bookmarkEnd w:id="1"/>
  </w:p>
  <w:p w14:paraId="3BA7644B" w14:textId="77777777" w:rsidR="002F3E82" w:rsidRPr="002F3E82" w:rsidRDefault="002F3E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9F2"/>
    <w:multiLevelType w:val="hybridMultilevel"/>
    <w:tmpl w:val="BC00E506"/>
    <w:lvl w:ilvl="0" w:tplc="38B6F1DA">
      <w:start w:val="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B24C7"/>
    <w:multiLevelType w:val="hybridMultilevel"/>
    <w:tmpl w:val="3114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C8D"/>
    <w:multiLevelType w:val="hybridMultilevel"/>
    <w:tmpl w:val="F1DC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361AA"/>
    <w:multiLevelType w:val="hybridMultilevel"/>
    <w:tmpl w:val="EDDA786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E8E384D"/>
    <w:multiLevelType w:val="hybridMultilevel"/>
    <w:tmpl w:val="53CE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D7C60"/>
    <w:multiLevelType w:val="multilevel"/>
    <w:tmpl w:val="B64885D0"/>
    <w:lvl w:ilvl="0">
      <w:start w:val="5"/>
      <w:numFmt w:val="decimal"/>
      <w:lvlText w:val="%1"/>
      <w:lvlJc w:val="left"/>
      <w:pPr>
        <w:ind w:left="930" w:hanging="930"/>
      </w:pPr>
      <w:rPr>
        <w:rFonts w:hint="default"/>
        <w:b/>
      </w:rPr>
    </w:lvl>
    <w:lvl w:ilvl="1">
      <w:start w:val="6"/>
      <w:numFmt w:val="decimal"/>
      <w:lvlText w:val="%1.%2"/>
      <w:lvlJc w:val="left"/>
      <w:pPr>
        <w:ind w:left="1170" w:hanging="930"/>
      </w:pPr>
      <w:rPr>
        <w:rFonts w:hint="default"/>
        <w:b/>
      </w:rPr>
    </w:lvl>
    <w:lvl w:ilvl="2">
      <w:start w:val="1"/>
      <w:numFmt w:val="decimal"/>
      <w:lvlText w:val="%1.%2.%3"/>
      <w:lvlJc w:val="left"/>
      <w:pPr>
        <w:ind w:left="1560" w:hanging="1080"/>
      </w:pPr>
      <w:rPr>
        <w:rFonts w:hint="default"/>
        <w:b/>
      </w:rPr>
    </w:lvl>
    <w:lvl w:ilvl="3">
      <w:start w:val="4"/>
      <w:numFmt w:val="decimal"/>
      <w:lvlText w:val="%1.%2.%3.%4"/>
      <w:lvlJc w:val="left"/>
      <w:pPr>
        <w:ind w:left="2160" w:hanging="1440"/>
      </w:pPr>
      <w:rPr>
        <w:rFonts w:hint="default"/>
        <w:b w:val="0"/>
        <w:bCs/>
      </w:rPr>
    </w:lvl>
    <w:lvl w:ilvl="4">
      <w:start w:val="1"/>
      <w:numFmt w:val="decimal"/>
      <w:lvlText w:val="%1.%2.%3.%4.%5"/>
      <w:lvlJc w:val="left"/>
      <w:pPr>
        <w:ind w:left="2400" w:hanging="1440"/>
      </w:pPr>
      <w:rPr>
        <w:rFonts w:hint="default"/>
        <w:b/>
      </w:rPr>
    </w:lvl>
    <w:lvl w:ilvl="5">
      <w:start w:val="1"/>
      <w:numFmt w:val="decimal"/>
      <w:lvlText w:val="%1.%2.%3.%4.%5.%6"/>
      <w:lvlJc w:val="left"/>
      <w:pPr>
        <w:ind w:left="3000" w:hanging="1800"/>
      </w:pPr>
      <w:rPr>
        <w:rFonts w:hint="default"/>
        <w:b/>
      </w:rPr>
    </w:lvl>
    <w:lvl w:ilvl="6">
      <w:start w:val="1"/>
      <w:numFmt w:val="decimal"/>
      <w:lvlText w:val="%1.%2.%3.%4.%5.%6.%7"/>
      <w:lvlJc w:val="left"/>
      <w:pPr>
        <w:ind w:left="3600" w:hanging="2160"/>
      </w:pPr>
      <w:rPr>
        <w:rFonts w:hint="default"/>
        <w:b/>
      </w:rPr>
    </w:lvl>
    <w:lvl w:ilvl="7">
      <w:start w:val="1"/>
      <w:numFmt w:val="decimal"/>
      <w:lvlText w:val="%1.%2.%3.%4.%5.%6.%7.%8"/>
      <w:lvlJc w:val="left"/>
      <w:pPr>
        <w:ind w:left="4200" w:hanging="2520"/>
      </w:pPr>
      <w:rPr>
        <w:rFonts w:hint="default"/>
        <w:b/>
      </w:rPr>
    </w:lvl>
    <w:lvl w:ilvl="8">
      <w:start w:val="1"/>
      <w:numFmt w:val="decimal"/>
      <w:lvlText w:val="%1.%2.%3.%4.%5.%6.%7.%8.%9"/>
      <w:lvlJc w:val="left"/>
      <w:pPr>
        <w:ind w:left="4800" w:hanging="2880"/>
      </w:pPr>
      <w:rPr>
        <w:rFonts w:hint="default"/>
        <w:b/>
      </w:rPr>
    </w:lvl>
  </w:abstractNum>
  <w:abstractNum w:abstractNumId="6" w15:restartNumberingAfterBreak="0">
    <w:nsid w:val="48AD5283"/>
    <w:multiLevelType w:val="hybridMultilevel"/>
    <w:tmpl w:val="C430E704"/>
    <w:lvl w:ilvl="0" w:tplc="9A985F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1DB9"/>
    <w:multiLevelType w:val="hybridMultilevel"/>
    <w:tmpl w:val="603065B0"/>
    <w:lvl w:ilvl="0" w:tplc="26201AE0">
      <w:start w:val="3"/>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53925FE3"/>
    <w:multiLevelType w:val="multilevel"/>
    <w:tmpl w:val="04A2FAF2"/>
    <w:lvl w:ilvl="0">
      <w:start w:val="3"/>
      <w:numFmt w:val="decimal"/>
      <w:lvlText w:val="%1"/>
      <w:lvlJc w:val="left"/>
      <w:pPr>
        <w:ind w:left="1364" w:hanging="360"/>
      </w:pPr>
      <w:rPr>
        <w:rFonts w:hint="default"/>
      </w:rPr>
    </w:lvl>
    <w:lvl w:ilvl="1">
      <w:start w:val="6"/>
      <w:numFmt w:val="decimal"/>
      <w:isLgl/>
      <w:lvlText w:val="%1.%2"/>
      <w:lvlJc w:val="left"/>
      <w:pPr>
        <w:ind w:left="1934" w:hanging="930"/>
      </w:pPr>
      <w:rPr>
        <w:rFonts w:hint="default"/>
      </w:rPr>
    </w:lvl>
    <w:lvl w:ilvl="2">
      <w:start w:val="1"/>
      <w:numFmt w:val="decimal"/>
      <w:isLgl/>
      <w:lvlText w:val="%1.%2.%3"/>
      <w:lvlJc w:val="left"/>
      <w:pPr>
        <w:ind w:left="2084" w:hanging="1080"/>
      </w:pPr>
      <w:rPr>
        <w:rFonts w:hint="default"/>
      </w:rPr>
    </w:lvl>
    <w:lvl w:ilvl="3">
      <w:start w:val="4"/>
      <w:numFmt w:val="decimal"/>
      <w:isLgl/>
      <w:lvlText w:val="%1.%2.%3.%4"/>
      <w:lvlJc w:val="left"/>
      <w:pPr>
        <w:ind w:left="2444" w:hanging="144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804" w:hanging="1800"/>
      </w:pPr>
      <w:rPr>
        <w:rFonts w:hint="default"/>
      </w:rPr>
    </w:lvl>
    <w:lvl w:ilvl="6">
      <w:start w:val="1"/>
      <w:numFmt w:val="decimal"/>
      <w:isLgl/>
      <w:lvlText w:val="%1.%2.%3.%4.%5.%6.%7"/>
      <w:lvlJc w:val="left"/>
      <w:pPr>
        <w:ind w:left="3164" w:hanging="2160"/>
      </w:pPr>
      <w:rPr>
        <w:rFonts w:hint="default"/>
      </w:rPr>
    </w:lvl>
    <w:lvl w:ilvl="7">
      <w:start w:val="1"/>
      <w:numFmt w:val="decimal"/>
      <w:isLgl/>
      <w:lvlText w:val="%1.%2.%3.%4.%5.%6.%7.%8"/>
      <w:lvlJc w:val="left"/>
      <w:pPr>
        <w:ind w:left="3524" w:hanging="2520"/>
      </w:pPr>
      <w:rPr>
        <w:rFonts w:hint="default"/>
      </w:rPr>
    </w:lvl>
    <w:lvl w:ilvl="8">
      <w:start w:val="1"/>
      <w:numFmt w:val="decimal"/>
      <w:isLgl/>
      <w:lvlText w:val="%1.%2.%3.%4.%5.%6.%7.%8.%9"/>
      <w:lvlJc w:val="left"/>
      <w:pPr>
        <w:ind w:left="3884" w:hanging="2880"/>
      </w:pPr>
      <w:rPr>
        <w:rFonts w:hint="default"/>
      </w:rPr>
    </w:lvl>
  </w:abstractNum>
  <w:abstractNum w:abstractNumId="9" w15:restartNumberingAfterBreak="0">
    <w:nsid w:val="57AA62D9"/>
    <w:multiLevelType w:val="multilevel"/>
    <w:tmpl w:val="F4948366"/>
    <w:lvl w:ilvl="0">
      <w:start w:val="4"/>
      <w:numFmt w:val="decimal"/>
      <w:lvlText w:val="%1"/>
      <w:lvlJc w:val="left"/>
      <w:pPr>
        <w:ind w:left="930" w:hanging="930"/>
      </w:pPr>
      <w:rPr>
        <w:rFonts w:hint="default"/>
      </w:rPr>
    </w:lvl>
    <w:lvl w:ilvl="1">
      <w:start w:val="6"/>
      <w:numFmt w:val="decimal"/>
      <w:lvlText w:val="%1.%2"/>
      <w:lvlJc w:val="left"/>
      <w:pPr>
        <w:ind w:left="1170" w:hanging="930"/>
      </w:pPr>
      <w:rPr>
        <w:rFonts w:hint="default"/>
      </w:rPr>
    </w:lvl>
    <w:lvl w:ilvl="2">
      <w:start w:val="1"/>
      <w:numFmt w:val="decimal"/>
      <w:lvlText w:val="%1.%2.%3"/>
      <w:lvlJc w:val="left"/>
      <w:pPr>
        <w:ind w:left="1560" w:hanging="1080"/>
      </w:pPr>
      <w:rPr>
        <w:rFonts w:hint="default"/>
      </w:rPr>
    </w:lvl>
    <w:lvl w:ilvl="3">
      <w:start w:val="4"/>
      <w:numFmt w:val="decimal"/>
      <w:lvlText w:val="%1.%2.%3.%4"/>
      <w:lvlJc w:val="left"/>
      <w:pPr>
        <w:ind w:left="2160" w:hanging="144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4200" w:hanging="2520"/>
      </w:pPr>
      <w:rPr>
        <w:rFonts w:hint="default"/>
      </w:rPr>
    </w:lvl>
    <w:lvl w:ilvl="8">
      <w:start w:val="1"/>
      <w:numFmt w:val="decimal"/>
      <w:lvlText w:val="%1.%2.%3.%4.%5.%6.%7.%8.%9"/>
      <w:lvlJc w:val="left"/>
      <w:pPr>
        <w:ind w:left="4800" w:hanging="2880"/>
      </w:pPr>
      <w:rPr>
        <w:rFonts w:hint="default"/>
      </w:rPr>
    </w:lvl>
  </w:abstractNum>
  <w:abstractNum w:abstractNumId="10" w15:restartNumberingAfterBreak="0">
    <w:nsid w:val="592E7CB6"/>
    <w:multiLevelType w:val="hybridMultilevel"/>
    <w:tmpl w:val="2F78981A"/>
    <w:lvl w:ilvl="0" w:tplc="999C99E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132C7C"/>
    <w:multiLevelType w:val="multilevel"/>
    <w:tmpl w:val="9B6026D6"/>
    <w:lvl w:ilvl="0">
      <w:start w:val="12"/>
      <w:numFmt w:val="decimal"/>
      <w:lvlText w:val="%1........1"/>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520" w:hanging="2520"/>
      </w:pPr>
      <w:rPr>
        <w:rFonts w:hint="default"/>
        <w:b w:val="0"/>
      </w:rPr>
    </w:lvl>
  </w:abstractNum>
  <w:abstractNum w:abstractNumId="12" w15:restartNumberingAfterBreak="0">
    <w:nsid w:val="5EAF1BD5"/>
    <w:multiLevelType w:val="hybridMultilevel"/>
    <w:tmpl w:val="30D6EFC2"/>
    <w:lvl w:ilvl="0" w:tplc="1A5811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6537E"/>
    <w:multiLevelType w:val="multilevel"/>
    <w:tmpl w:val="A8D0CCAC"/>
    <w:lvl w:ilvl="0">
      <w:start w:val="1"/>
      <w:numFmt w:val="decimal"/>
      <w:lvlText w:val="%1"/>
      <w:lvlJc w:val="left"/>
      <w:pPr>
        <w:ind w:left="930" w:hanging="930"/>
      </w:pPr>
      <w:rPr>
        <w:rFonts w:hint="default"/>
      </w:rPr>
    </w:lvl>
    <w:lvl w:ilvl="1">
      <w:start w:val="6"/>
      <w:numFmt w:val="decimal"/>
      <w:lvlText w:val="%1.%2"/>
      <w:lvlJc w:val="left"/>
      <w:pPr>
        <w:ind w:left="1170" w:hanging="930"/>
      </w:pPr>
      <w:rPr>
        <w:rFonts w:hint="default"/>
      </w:rPr>
    </w:lvl>
    <w:lvl w:ilvl="2">
      <w:start w:val="1"/>
      <w:numFmt w:val="decimal"/>
      <w:lvlText w:val="%1.%2.%3"/>
      <w:lvlJc w:val="left"/>
      <w:pPr>
        <w:ind w:left="1560" w:hanging="1080"/>
      </w:pPr>
      <w:rPr>
        <w:rFonts w:hint="default"/>
      </w:rPr>
    </w:lvl>
    <w:lvl w:ilvl="3">
      <w:start w:val="4"/>
      <w:numFmt w:val="decimal"/>
      <w:lvlText w:val="%1.%2.%3.%4"/>
      <w:lvlJc w:val="left"/>
      <w:pPr>
        <w:ind w:left="2160" w:hanging="144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4200" w:hanging="2520"/>
      </w:pPr>
      <w:rPr>
        <w:rFonts w:hint="default"/>
      </w:rPr>
    </w:lvl>
    <w:lvl w:ilvl="8">
      <w:start w:val="1"/>
      <w:numFmt w:val="decimal"/>
      <w:lvlText w:val="%1.%2.%3.%4.%5.%6.%7.%8.%9"/>
      <w:lvlJc w:val="left"/>
      <w:pPr>
        <w:ind w:left="4800" w:hanging="2880"/>
      </w:pPr>
      <w:rPr>
        <w:rFonts w:hint="default"/>
      </w:rPr>
    </w:lvl>
  </w:abstractNum>
  <w:abstractNum w:abstractNumId="14" w15:restartNumberingAfterBreak="0">
    <w:nsid w:val="657E61C6"/>
    <w:multiLevelType w:val="hybridMultilevel"/>
    <w:tmpl w:val="7E46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12536"/>
    <w:multiLevelType w:val="hybridMultilevel"/>
    <w:tmpl w:val="66E26DE6"/>
    <w:lvl w:ilvl="0" w:tplc="0A549D9E">
      <w:start w:val="11"/>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4E5338B"/>
    <w:multiLevelType w:val="hybridMultilevel"/>
    <w:tmpl w:val="8D8E2CA8"/>
    <w:lvl w:ilvl="0" w:tplc="D300558E">
      <w:start w:val="12"/>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949389D"/>
    <w:multiLevelType w:val="multilevel"/>
    <w:tmpl w:val="69A8E80E"/>
    <w:lvl w:ilvl="0">
      <w:start w:val="1"/>
      <w:numFmt w:val="decimal"/>
      <w:lvlText w:val="%1."/>
      <w:lvlJc w:val="left"/>
      <w:pPr>
        <w:ind w:left="644" w:hanging="360"/>
      </w:pPr>
      <w:rPr>
        <w:rFonts w:hint="default"/>
      </w:rPr>
    </w:lvl>
    <w:lvl w:ilvl="1">
      <w:start w:val="6"/>
      <w:numFmt w:val="decimal"/>
      <w:isLgl/>
      <w:lvlText w:val="%1.%2"/>
      <w:lvlJc w:val="left"/>
      <w:pPr>
        <w:ind w:left="1359" w:hanging="930"/>
      </w:pPr>
      <w:rPr>
        <w:rFonts w:hint="default"/>
      </w:rPr>
    </w:lvl>
    <w:lvl w:ilvl="2">
      <w:start w:val="1"/>
      <w:numFmt w:val="decimal"/>
      <w:isLgl/>
      <w:lvlText w:val="%1.%2.%3"/>
      <w:lvlJc w:val="left"/>
      <w:pPr>
        <w:ind w:left="1654" w:hanging="1080"/>
      </w:pPr>
      <w:rPr>
        <w:rFonts w:hint="default"/>
      </w:rPr>
    </w:lvl>
    <w:lvl w:ilvl="3">
      <w:start w:val="4"/>
      <w:numFmt w:val="decimal"/>
      <w:isLgl/>
      <w:lvlText w:val="%1.%2.%3.%4"/>
      <w:lvlJc w:val="left"/>
      <w:pPr>
        <w:ind w:left="2159" w:hanging="144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09" w:hanging="1800"/>
      </w:pPr>
      <w:rPr>
        <w:rFonts w:hint="default"/>
      </w:rPr>
    </w:lvl>
    <w:lvl w:ilvl="6">
      <w:start w:val="1"/>
      <w:numFmt w:val="decimal"/>
      <w:isLgl/>
      <w:lvlText w:val="%1.%2.%3.%4.%5.%6.%7"/>
      <w:lvlJc w:val="left"/>
      <w:pPr>
        <w:ind w:left="3314" w:hanging="2160"/>
      </w:pPr>
      <w:rPr>
        <w:rFonts w:hint="default"/>
      </w:rPr>
    </w:lvl>
    <w:lvl w:ilvl="7">
      <w:start w:val="1"/>
      <w:numFmt w:val="decimal"/>
      <w:isLgl/>
      <w:lvlText w:val="%1.%2.%3.%4.%5.%6.%7.%8"/>
      <w:lvlJc w:val="left"/>
      <w:pPr>
        <w:ind w:left="3819" w:hanging="2520"/>
      </w:pPr>
      <w:rPr>
        <w:rFonts w:hint="default"/>
      </w:rPr>
    </w:lvl>
    <w:lvl w:ilvl="8">
      <w:start w:val="1"/>
      <w:numFmt w:val="decimal"/>
      <w:isLgl/>
      <w:lvlText w:val="%1.%2.%3.%4.%5.%6.%7.%8.%9"/>
      <w:lvlJc w:val="left"/>
      <w:pPr>
        <w:ind w:left="4324" w:hanging="2880"/>
      </w:pPr>
      <w:rPr>
        <w:rFonts w:hint="default"/>
      </w:rPr>
    </w:lvl>
  </w:abstractNum>
  <w:num w:numId="1">
    <w:abstractNumId w:val="14"/>
  </w:num>
  <w:num w:numId="2">
    <w:abstractNumId w:val="1"/>
  </w:num>
  <w:num w:numId="3">
    <w:abstractNumId w:val="4"/>
  </w:num>
  <w:num w:numId="4">
    <w:abstractNumId w:val="2"/>
  </w:num>
  <w:num w:numId="5">
    <w:abstractNumId w:val="6"/>
  </w:num>
  <w:num w:numId="6">
    <w:abstractNumId w:val="12"/>
  </w:num>
  <w:num w:numId="7">
    <w:abstractNumId w:val="3"/>
  </w:num>
  <w:num w:numId="8">
    <w:abstractNumId w:val="15"/>
  </w:num>
  <w:num w:numId="9">
    <w:abstractNumId w:val="16"/>
  </w:num>
  <w:num w:numId="10">
    <w:abstractNumId w:val="10"/>
  </w:num>
  <w:num w:numId="11">
    <w:abstractNumId w:val="0"/>
  </w:num>
  <w:num w:numId="12">
    <w:abstractNumId w:val="17"/>
  </w:num>
  <w:num w:numId="13">
    <w:abstractNumId w:val="7"/>
  </w:num>
  <w:num w:numId="14">
    <w:abstractNumId w:val="8"/>
  </w:num>
  <w:num w:numId="15">
    <w:abstractNumId w:val="11"/>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21"/>
    <w:rsid w:val="00013364"/>
    <w:rsid w:val="000416A3"/>
    <w:rsid w:val="00065674"/>
    <w:rsid w:val="0008356D"/>
    <w:rsid w:val="0008676F"/>
    <w:rsid w:val="000A5F8F"/>
    <w:rsid w:val="000B05F6"/>
    <w:rsid w:val="000B0FA6"/>
    <w:rsid w:val="000C29E5"/>
    <w:rsid w:val="000C4077"/>
    <w:rsid w:val="000E6FE4"/>
    <w:rsid w:val="00100071"/>
    <w:rsid w:val="0011593E"/>
    <w:rsid w:val="00122A26"/>
    <w:rsid w:val="00124D57"/>
    <w:rsid w:val="001253CD"/>
    <w:rsid w:val="00125A24"/>
    <w:rsid w:val="001465C0"/>
    <w:rsid w:val="00156DC6"/>
    <w:rsid w:val="001612B4"/>
    <w:rsid w:val="001717D2"/>
    <w:rsid w:val="001A6A3A"/>
    <w:rsid w:val="001D33A1"/>
    <w:rsid w:val="001D49EC"/>
    <w:rsid w:val="001D587D"/>
    <w:rsid w:val="001D649B"/>
    <w:rsid w:val="001E19C2"/>
    <w:rsid w:val="002219E7"/>
    <w:rsid w:val="002231D5"/>
    <w:rsid w:val="00223D92"/>
    <w:rsid w:val="002433E3"/>
    <w:rsid w:val="002467D4"/>
    <w:rsid w:val="00247A17"/>
    <w:rsid w:val="0025128E"/>
    <w:rsid w:val="0026595D"/>
    <w:rsid w:val="00283406"/>
    <w:rsid w:val="002A065A"/>
    <w:rsid w:val="002A38F3"/>
    <w:rsid w:val="002A6C04"/>
    <w:rsid w:val="002B39FF"/>
    <w:rsid w:val="002E78A7"/>
    <w:rsid w:val="002F3E82"/>
    <w:rsid w:val="00311EDC"/>
    <w:rsid w:val="00324B25"/>
    <w:rsid w:val="0033112E"/>
    <w:rsid w:val="00344662"/>
    <w:rsid w:val="00346521"/>
    <w:rsid w:val="0035113E"/>
    <w:rsid w:val="00373F25"/>
    <w:rsid w:val="00374191"/>
    <w:rsid w:val="00383D0B"/>
    <w:rsid w:val="00385BF3"/>
    <w:rsid w:val="003B2B3C"/>
    <w:rsid w:val="00405372"/>
    <w:rsid w:val="00405D9E"/>
    <w:rsid w:val="00416E7D"/>
    <w:rsid w:val="00432A8A"/>
    <w:rsid w:val="00432C58"/>
    <w:rsid w:val="0044407A"/>
    <w:rsid w:val="004664C0"/>
    <w:rsid w:val="0048038A"/>
    <w:rsid w:val="004852BD"/>
    <w:rsid w:val="004C4EC7"/>
    <w:rsid w:val="004C5ECD"/>
    <w:rsid w:val="004D0202"/>
    <w:rsid w:val="004D0778"/>
    <w:rsid w:val="004D6A76"/>
    <w:rsid w:val="004D7F6D"/>
    <w:rsid w:val="004E0159"/>
    <w:rsid w:val="004E5733"/>
    <w:rsid w:val="005025A2"/>
    <w:rsid w:val="005240A1"/>
    <w:rsid w:val="00526830"/>
    <w:rsid w:val="00543D3E"/>
    <w:rsid w:val="00547A79"/>
    <w:rsid w:val="00583B0E"/>
    <w:rsid w:val="00585971"/>
    <w:rsid w:val="0058663C"/>
    <w:rsid w:val="005979DE"/>
    <w:rsid w:val="005A3BE5"/>
    <w:rsid w:val="005B0FA8"/>
    <w:rsid w:val="005D7D84"/>
    <w:rsid w:val="0060783F"/>
    <w:rsid w:val="00623A65"/>
    <w:rsid w:val="00627719"/>
    <w:rsid w:val="006306F3"/>
    <w:rsid w:val="006320BD"/>
    <w:rsid w:val="00644D77"/>
    <w:rsid w:val="00652FA9"/>
    <w:rsid w:val="00657782"/>
    <w:rsid w:val="00660C1D"/>
    <w:rsid w:val="0066217D"/>
    <w:rsid w:val="00671D43"/>
    <w:rsid w:val="006721E7"/>
    <w:rsid w:val="0067247E"/>
    <w:rsid w:val="00672D87"/>
    <w:rsid w:val="0069122C"/>
    <w:rsid w:val="00697C6A"/>
    <w:rsid w:val="006C72B8"/>
    <w:rsid w:val="006D1F03"/>
    <w:rsid w:val="006F14D3"/>
    <w:rsid w:val="006F7D38"/>
    <w:rsid w:val="00710227"/>
    <w:rsid w:val="00710322"/>
    <w:rsid w:val="007205EE"/>
    <w:rsid w:val="00733674"/>
    <w:rsid w:val="0073516E"/>
    <w:rsid w:val="00741D7D"/>
    <w:rsid w:val="00741ED4"/>
    <w:rsid w:val="00756B5C"/>
    <w:rsid w:val="007833D6"/>
    <w:rsid w:val="0078365A"/>
    <w:rsid w:val="007D1E0D"/>
    <w:rsid w:val="007D3E7C"/>
    <w:rsid w:val="007E3B45"/>
    <w:rsid w:val="008353B9"/>
    <w:rsid w:val="00845548"/>
    <w:rsid w:val="008775C9"/>
    <w:rsid w:val="008978E1"/>
    <w:rsid w:val="008A598C"/>
    <w:rsid w:val="008E6BC0"/>
    <w:rsid w:val="00923101"/>
    <w:rsid w:val="00944A82"/>
    <w:rsid w:val="00950F94"/>
    <w:rsid w:val="009B241B"/>
    <w:rsid w:val="009B753E"/>
    <w:rsid w:val="009E5849"/>
    <w:rsid w:val="009F4D27"/>
    <w:rsid w:val="009F5AC1"/>
    <w:rsid w:val="00A041E3"/>
    <w:rsid w:val="00A04510"/>
    <w:rsid w:val="00A24C1B"/>
    <w:rsid w:val="00A32DFC"/>
    <w:rsid w:val="00A4124D"/>
    <w:rsid w:val="00A52052"/>
    <w:rsid w:val="00A86B9C"/>
    <w:rsid w:val="00AA640C"/>
    <w:rsid w:val="00AB6739"/>
    <w:rsid w:val="00AB6E10"/>
    <w:rsid w:val="00B3777D"/>
    <w:rsid w:val="00B64F4A"/>
    <w:rsid w:val="00BA35AC"/>
    <w:rsid w:val="00BC26BA"/>
    <w:rsid w:val="00BD1231"/>
    <w:rsid w:val="00BD7C2C"/>
    <w:rsid w:val="00BE0185"/>
    <w:rsid w:val="00BE1E8C"/>
    <w:rsid w:val="00C03AE4"/>
    <w:rsid w:val="00C07C18"/>
    <w:rsid w:val="00C24A8D"/>
    <w:rsid w:val="00C26814"/>
    <w:rsid w:val="00C4741C"/>
    <w:rsid w:val="00C56D02"/>
    <w:rsid w:val="00C75121"/>
    <w:rsid w:val="00C81DE1"/>
    <w:rsid w:val="00C87222"/>
    <w:rsid w:val="00C91C84"/>
    <w:rsid w:val="00C93BAA"/>
    <w:rsid w:val="00C96EB8"/>
    <w:rsid w:val="00CE21DF"/>
    <w:rsid w:val="00CE662E"/>
    <w:rsid w:val="00CF23E2"/>
    <w:rsid w:val="00CF44BE"/>
    <w:rsid w:val="00CF7AF9"/>
    <w:rsid w:val="00CF7F97"/>
    <w:rsid w:val="00D03073"/>
    <w:rsid w:val="00D06D5E"/>
    <w:rsid w:val="00D06ED3"/>
    <w:rsid w:val="00D26B90"/>
    <w:rsid w:val="00D27FA9"/>
    <w:rsid w:val="00D40707"/>
    <w:rsid w:val="00D43453"/>
    <w:rsid w:val="00D51F44"/>
    <w:rsid w:val="00D55235"/>
    <w:rsid w:val="00D55BD7"/>
    <w:rsid w:val="00D65FF4"/>
    <w:rsid w:val="00D86724"/>
    <w:rsid w:val="00D947B5"/>
    <w:rsid w:val="00DA55BE"/>
    <w:rsid w:val="00DD263F"/>
    <w:rsid w:val="00E23B92"/>
    <w:rsid w:val="00E26BF4"/>
    <w:rsid w:val="00E40F9A"/>
    <w:rsid w:val="00E516D3"/>
    <w:rsid w:val="00E71FA6"/>
    <w:rsid w:val="00E77931"/>
    <w:rsid w:val="00E941E9"/>
    <w:rsid w:val="00E96268"/>
    <w:rsid w:val="00EA05E2"/>
    <w:rsid w:val="00EB027E"/>
    <w:rsid w:val="00EB667A"/>
    <w:rsid w:val="00EC2B1F"/>
    <w:rsid w:val="00EE20B9"/>
    <w:rsid w:val="00EF62D9"/>
    <w:rsid w:val="00F100A4"/>
    <w:rsid w:val="00F244E4"/>
    <w:rsid w:val="00F270C8"/>
    <w:rsid w:val="00F567B7"/>
    <w:rsid w:val="00F60CDA"/>
    <w:rsid w:val="00F63A9C"/>
    <w:rsid w:val="00F81525"/>
    <w:rsid w:val="00F9433C"/>
    <w:rsid w:val="00FC061A"/>
    <w:rsid w:val="00FE1A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1A0D"/>
  <w15:docId w15:val="{D5C96EBC-3071-41F2-AAF3-ACD8EB2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2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346521"/>
    <w:pPr>
      <w:spacing w:after="0" w:line="240" w:lineRule="auto"/>
    </w:pPr>
    <w:rPr>
      <w:sz w:val="20"/>
      <w:szCs w:val="20"/>
    </w:rPr>
  </w:style>
  <w:style w:type="character" w:customStyle="1" w:styleId="Char">
    <w:name w:val="نص حاشية سفلية Char"/>
    <w:basedOn w:val="a0"/>
    <w:link w:val="a3"/>
    <w:semiHidden/>
    <w:rsid w:val="00346521"/>
    <w:rPr>
      <w:sz w:val="20"/>
      <w:szCs w:val="20"/>
    </w:rPr>
  </w:style>
  <w:style w:type="character" w:styleId="a4">
    <w:name w:val="footnote reference"/>
    <w:basedOn w:val="a0"/>
    <w:semiHidden/>
    <w:unhideWhenUsed/>
    <w:rsid w:val="00346521"/>
    <w:rPr>
      <w:vertAlign w:val="superscript"/>
    </w:rPr>
  </w:style>
  <w:style w:type="paragraph" w:styleId="a5">
    <w:name w:val="header"/>
    <w:basedOn w:val="a"/>
    <w:link w:val="Char0"/>
    <w:uiPriority w:val="99"/>
    <w:unhideWhenUsed/>
    <w:rsid w:val="0066217D"/>
    <w:pPr>
      <w:tabs>
        <w:tab w:val="center" w:pos="4153"/>
        <w:tab w:val="right" w:pos="8306"/>
      </w:tabs>
      <w:spacing w:after="0" w:line="240" w:lineRule="auto"/>
    </w:pPr>
  </w:style>
  <w:style w:type="character" w:customStyle="1" w:styleId="Char0">
    <w:name w:val="رأس الصفحة Char"/>
    <w:basedOn w:val="a0"/>
    <w:link w:val="a5"/>
    <w:uiPriority w:val="99"/>
    <w:rsid w:val="0066217D"/>
  </w:style>
  <w:style w:type="paragraph" w:styleId="a6">
    <w:name w:val="footer"/>
    <w:basedOn w:val="a"/>
    <w:link w:val="Char1"/>
    <w:uiPriority w:val="99"/>
    <w:unhideWhenUsed/>
    <w:rsid w:val="0066217D"/>
    <w:pPr>
      <w:tabs>
        <w:tab w:val="center" w:pos="4153"/>
        <w:tab w:val="right" w:pos="8306"/>
      </w:tabs>
      <w:spacing w:after="0" w:line="240" w:lineRule="auto"/>
    </w:pPr>
  </w:style>
  <w:style w:type="character" w:customStyle="1" w:styleId="Char1">
    <w:name w:val="تذييل الصفحة Char"/>
    <w:basedOn w:val="a0"/>
    <w:link w:val="a6"/>
    <w:uiPriority w:val="99"/>
    <w:rsid w:val="0066217D"/>
  </w:style>
  <w:style w:type="paragraph" w:styleId="a7">
    <w:name w:val="List Paragraph"/>
    <w:basedOn w:val="a"/>
    <w:uiPriority w:val="34"/>
    <w:qFormat/>
    <w:rsid w:val="00D55235"/>
    <w:pPr>
      <w:ind w:left="720"/>
      <w:contextualSpacing/>
    </w:pPr>
  </w:style>
  <w:style w:type="character" w:styleId="a8">
    <w:name w:val="Emphasis"/>
    <w:basedOn w:val="a0"/>
    <w:uiPriority w:val="20"/>
    <w:qFormat/>
    <w:rsid w:val="005B0FA8"/>
    <w:rPr>
      <w:i/>
      <w:iCs/>
    </w:rPr>
  </w:style>
  <w:style w:type="character" w:styleId="Hyperlink">
    <w:name w:val="Hyperlink"/>
    <w:basedOn w:val="a0"/>
    <w:uiPriority w:val="99"/>
    <w:unhideWhenUsed/>
    <w:rsid w:val="002B3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lah_nouri@yahoo.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khtaria14makasid@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0327-136F-4C67-9639-5BDFDC4E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4699</Words>
  <Characters>26788</Characters>
  <Application>Microsoft Office Word</Application>
  <DocSecurity>0</DocSecurity>
  <Lines>223</Lines>
  <Paragraphs>62</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dc:creator>
  <cp:lastModifiedBy>PcDoc</cp:lastModifiedBy>
  <cp:revision>22</cp:revision>
  <cp:lastPrinted>2019-07-26T22:02:00Z</cp:lastPrinted>
  <dcterms:created xsi:type="dcterms:W3CDTF">2022-03-19T11:31:00Z</dcterms:created>
  <dcterms:modified xsi:type="dcterms:W3CDTF">2022-04-17T13:48:00Z</dcterms:modified>
</cp:coreProperties>
</file>